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408D" w14:textId="77777777" w:rsidR="00A51E24" w:rsidRDefault="00A51E24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sz w:val="28"/>
        </w:rPr>
      </w:pPr>
      <w:r>
        <w:rPr>
          <w:sz w:val="28"/>
        </w:rPr>
        <w:t>Öffentliche Bekanntmachung</w:t>
      </w:r>
    </w:p>
    <w:p w14:paraId="297D2C87" w14:textId="77777777" w:rsidR="00A51E24" w:rsidRDefault="00A51E24">
      <w:pPr>
        <w:pStyle w:val="berschrift1"/>
      </w:pPr>
    </w:p>
    <w:p w14:paraId="4221FF93" w14:textId="77777777" w:rsidR="00213DBC" w:rsidRDefault="00213DBC" w:rsidP="00213DBC"/>
    <w:p w14:paraId="2D567DA6" w14:textId="77777777" w:rsidR="00213DBC" w:rsidRPr="00213DBC" w:rsidRDefault="00213DBC" w:rsidP="00213DBC"/>
    <w:p w14:paraId="6A1F1B93" w14:textId="77777777" w:rsidR="00A51E24" w:rsidRPr="00803ED8" w:rsidRDefault="00A51E24">
      <w:pPr>
        <w:pStyle w:val="berschrift1"/>
        <w:rPr>
          <w:sz w:val="22"/>
          <w:szCs w:val="22"/>
        </w:rPr>
      </w:pPr>
    </w:p>
    <w:p w14:paraId="4671C12D" w14:textId="77777777" w:rsidR="00213DBC" w:rsidRPr="00213DBC" w:rsidRDefault="001A2537" w:rsidP="00213DBC">
      <w:pPr>
        <w:pStyle w:val="berschrift1"/>
        <w:rPr>
          <w:sz w:val="22"/>
          <w:szCs w:val="22"/>
        </w:rPr>
      </w:pPr>
      <w:r w:rsidRPr="00803ED8">
        <w:rPr>
          <w:sz w:val="22"/>
          <w:szCs w:val="22"/>
        </w:rPr>
        <w:t>Beitragsordnung</w:t>
      </w:r>
      <w:r w:rsidR="00E51926" w:rsidRPr="00803ED8">
        <w:rPr>
          <w:sz w:val="22"/>
          <w:szCs w:val="22"/>
        </w:rPr>
        <w:t xml:space="preserve"> des </w:t>
      </w:r>
      <w:r w:rsidR="00376674" w:rsidRPr="00803ED8">
        <w:rPr>
          <w:sz w:val="22"/>
          <w:szCs w:val="22"/>
        </w:rPr>
        <w:t>Astheim-Erfelder-Entwässerungsverbandes</w:t>
      </w:r>
    </w:p>
    <w:p w14:paraId="150CAEF8" w14:textId="77777777" w:rsidR="00E51926" w:rsidRPr="00803ED8" w:rsidRDefault="00E51926" w:rsidP="00E51926">
      <w:pPr>
        <w:rPr>
          <w:rFonts w:ascii="Arial" w:hAnsi="Arial"/>
          <w:b/>
          <w:sz w:val="22"/>
          <w:szCs w:val="22"/>
        </w:rPr>
      </w:pPr>
    </w:p>
    <w:p w14:paraId="22A12ED8" w14:textId="2B57F85B" w:rsidR="00803ED8" w:rsidRPr="00803ED8" w:rsidRDefault="00E51926" w:rsidP="00E51926">
      <w:pPr>
        <w:rPr>
          <w:rFonts w:ascii="Arial" w:hAnsi="Arial"/>
          <w:sz w:val="22"/>
          <w:szCs w:val="22"/>
        </w:rPr>
      </w:pPr>
      <w:r w:rsidRPr="00803ED8">
        <w:rPr>
          <w:rFonts w:ascii="Arial" w:hAnsi="Arial"/>
          <w:sz w:val="22"/>
          <w:szCs w:val="22"/>
        </w:rPr>
        <w:t xml:space="preserve">Die </w:t>
      </w:r>
      <w:r w:rsidR="001A2537" w:rsidRPr="00803ED8">
        <w:rPr>
          <w:rFonts w:ascii="Arial" w:hAnsi="Arial"/>
          <w:sz w:val="22"/>
          <w:szCs w:val="22"/>
        </w:rPr>
        <w:t>Beitragsordnung</w:t>
      </w:r>
      <w:r w:rsidRPr="00803ED8">
        <w:rPr>
          <w:rFonts w:ascii="Arial" w:hAnsi="Arial"/>
          <w:sz w:val="22"/>
          <w:szCs w:val="22"/>
        </w:rPr>
        <w:t xml:space="preserve"> des </w:t>
      </w:r>
      <w:r w:rsidR="00376674" w:rsidRPr="00803ED8">
        <w:rPr>
          <w:rFonts w:ascii="Arial" w:hAnsi="Arial" w:cs="Arial"/>
          <w:sz w:val="22"/>
          <w:szCs w:val="22"/>
        </w:rPr>
        <w:t>Astheim-Erfelder-Entwässerungsverbandes</w:t>
      </w:r>
      <w:r w:rsidRPr="00803ED8">
        <w:rPr>
          <w:rFonts w:ascii="Arial" w:hAnsi="Arial"/>
          <w:sz w:val="22"/>
          <w:szCs w:val="22"/>
        </w:rPr>
        <w:t xml:space="preserve"> wurde nach Beschluss </w:t>
      </w:r>
      <w:r w:rsidR="00376674" w:rsidRPr="00803ED8">
        <w:rPr>
          <w:rFonts w:ascii="Arial" w:hAnsi="Arial"/>
          <w:sz w:val="22"/>
          <w:szCs w:val="22"/>
        </w:rPr>
        <w:t>des Verbandsausschusses</w:t>
      </w:r>
      <w:r w:rsidRPr="00803ED8">
        <w:rPr>
          <w:rFonts w:ascii="Arial" w:hAnsi="Arial"/>
          <w:sz w:val="22"/>
          <w:szCs w:val="22"/>
        </w:rPr>
        <w:t xml:space="preserve"> vom </w:t>
      </w:r>
      <w:r w:rsidR="00CB2A8C" w:rsidRPr="00803ED8">
        <w:rPr>
          <w:rFonts w:ascii="Arial" w:hAnsi="Arial"/>
          <w:sz w:val="22"/>
          <w:szCs w:val="22"/>
        </w:rPr>
        <w:t>1</w:t>
      </w:r>
      <w:r w:rsidR="007A7048">
        <w:rPr>
          <w:rFonts w:ascii="Arial" w:hAnsi="Arial"/>
          <w:sz w:val="22"/>
          <w:szCs w:val="22"/>
        </w:rPr>
        <w:t>2</w:t>
      </w:r>
      <w:r w:rsidRPr="00803ED8">
        <w:rPr>
          <w:rFonts w:ascii="Arial" w:hAnsi="Arial"/>
          <w:sz w:val="22"/>
          <w:szCs w:val="22"/>
        </w:rPr>
        <w:t xml:space="preserve">. </w:t>
      </w:r>
      <w:r w:rsidR="00CB2A8C" w:rsidRPr="00803ED8">
        <w:rPr>
          <w:rFonts w:ascii="Arial" w:hAnsi="Arial"/>
          <w:sz w:val="22"/>
          <w:szCs w:val="22"/>
        </w:rPr>
        <w:t>Dezember</w:t>
      </w:r>
      <w:r w:rsidRPr="00803ED8">
        <w:rPr>
          <w:rFonts w:ascii="Arial" w:hAnsi="Arial"/>
          <w:sz w:val="22"/>
          <w:szCs w:val="22"/>
        </w:rPr>
        <w:t xml:space="preserve"> 202</w:t>
      </w:r>
      <w:r w:rsidR="007A7048">
        <w:rPr>
          <w:rFonts w:ascii="Arial" w:hAnsi="Arial"/>
          <w:sz w:val="22"/>
          <w:szCs w:val="22"/>
        </w:rPr>
        <w:t>5</w:t>
      </w:r>
      <w:r w:rsidRPr="00803ED8">
        <w:rPr>
          <w:rFonts w:ascii="Arial" w:hAnsi="Arial"/>
          <w:sz w:val="22"/>
          <w:szCs w:val="22"/>
        </w:rPr>
        <w:t xml:space="preserve"> gemäß § 47 Abs. 1 Ziffer 2 in Verbindung mit § 6 Abs. 1 und Abs. 2 des Gesetzes über Wasser- und Bodenverbände (Wasserverbandsgesetz – WVG) vom 12. Februar 1991 (BGBl. I S. 405), geändert durch Gesetz vom 15. Mai 2002 (BGBl. I S. 1578), </w:t>
      </w:r>
      <w:r w:rsidR="00803ED8" w:rsidRPr="00803ED8">
        <w:rPr>
          <w:rFonts w:ascii="Arial" w:hAnsi="Arial"/>
          <w:sz w:val="22"/>
          <w:szCs w:val="22"/>
        </w:rPr>
        <w:t xml:space="preserve">wie folgt </w:t>
      </w:r>
      <w:r w:rsidR="001A2537" w:rsidRPr="00803ED8">
        <w:rPr>
          <w:rFonts w:ascii="Arial" w:hAnsi="Arial"/>
          <w:sz w:val="22"/>
          <w:szCs w:val="22"/>
        </w:rPr>
        <w:t>neu beschlossen</w:t>
      </w:r>
      <w:r w:rsidRPr="00803ED8">
        <w:rPr>
          <w:rFonts w:ascii="Arial" w:hAnsi="Arial"/>
          <w:sz w:val="22"/>
          <w:szCs w:val="22"/>
        </w:rPr>
        <w:t xml:space="preserve">. </w:t>
      </w:r>
    </w:p>
    <w:p w14:paraId="1C8EEAA4" w14:textId="77777777" w:rsidR="00213DBC" w:rsidRDefault="00213DBC" w:rsidP="00E51926">
      <w:pPr>
        <w:rPr>
          <w:rFonts w:ascii="Arial" w:hAnsi="Arial" w:cs="Arial"/>
          <w:sz w:val="22"/>
          <w:szCs w:val="22"/>
        </w:rPr>
      </w:pPr>
    </w:p>
    <w:p w14:paraId="31CC44B6" w14:textId="77777777" w:rsidR="00002962" w:rsidRDefault="00002962" w:rsidP="00E51926">
      <w:pPr>
        <w:rPr>
          <w:rFonts w:ascii="Arial" w:hAnsi="Arial" w:cs="Arial"/>
          <w:sz w:val="22"/>
          <w:szCs w:val="22"/>
        </w:rPr>
      </w:pPr>
    </w:p>
    <w:p w14:paraId="0474B743" w14:textId="77777777" w:rsidR="00213DBC" w:rsidRPr="00803ED8" w:rsidRDefault="00213DBC" w:rsidP="00E51926">
      <w:pPr>
        <w:rPr>
          <w:rFonts w:ascii="Arial" w:hAnsi="Arial" w:cs="Arial"/>
          <w:sz w:val="22"/>
          <w:szCs w:val="22"/>
        </w:rPr>
      </w:pPr>
    </w:p>
    <w:p w14:paraId="0CA74136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  <w:r w:rsidRPr="00803ED8">
        <w:rPr>
          <w:rFonts w:ascii="Arial" w:hAnsi="Arial" w:cs="Arial"/>
          <w:b/>
          <w:sz w:val="22"/>
          <w:szCs w:val="22"/>
        </w:rPr>
        <w:t>§ 1</w:t>
      </w:r>
    </w:p>
    <w:p w14:paraId="077D6D1E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  <w:r w:rsidRPr="00803ED8">
        <w:rPr>
          <w:rFonts w:ascii="Arial" w:hAnsi="Arial" w:cs="Arial"/>
          <w:b/>
          <w:sz w:val="22"/>
          <w:szCs w:val="22"/>
        </w:rPr>
        <w:t>Mitgliedsbeitrag</w:t>
      </w:r>
    </w:p>
    <w:p w14:paraId="71CFC9B9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</w:p>
    <w:p w14:paraId="4B7AB664" w14:textId="23B6633C" w:rsidR="00213DBC" w:rsidRDefault="007A7048" w:rsidP="00803E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jährliche Grundbeitrag eines Mitglieds für die im Verbandsgebiet liegenden Grundstücke pro ha (Flächenbeitrag) unterscheidet sich in vier Beitragsklassen:</w:t>
      </w:r>
    </w:p>
    <w:p w14:paraId="3AF63B2B" w14:textId="77777777" w:rsidR="007A7048" w:rsidRDefault="007A7048" w:rsidP="00803ED8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4521" w14:paraId="2AD4C08A" w14:textId="77777777" w:rsidTr="000D4521">
        <w:tc>
          <w:tcPr>
            <w:tcW w:w="4530" w:type="dxa"/>
          </w:tcPr>
          <w:p w14:paraId="1E522201" w14:textId="11765EA8" w:rsidR="000D4521" w:rsidRPr="000D4521" w:rsidRDefault="000D4521" w:rsidP="000D4521">
            <w:pPr>
              <w:jc w:val="center"/>
              <w:rPr>
                <w:b/>
                <w:bCs/>
              </w:rPr>
            </w:pPr>
            <w:r w:rsidRPr="000D4521">
              <w:rPr>
                <w:b/>
                <w:bCs/>
              </w:rPr>
              <w:t>Beitragsklasse</w:t>
            </w:r>
          </w:p>
        </w:tc>
        <w:tc>
          <w:tcPr>
            <w:tcW w:w="4530" w:type="dxa"/>
          </w:tcPr>
          <w:p w14:paraId="4FEF4FC9" w14:textId="194D9757" w:rsidR="000D4521" w:rsidRPr="000D4521" w:rsidRDefault="000D4521" w:rsidP="000D4521">
            <w:pPr>
              <w:jc w:val="center"/>
              <w:rPr>
                <w:b/>
                <w:bCs/>
              </w:rPr>
            </w:pPr>
            <w:r w:rsidRPr="000D4521">
              <w:rPr>
                <w:b/>
                <w:bCs/>
              </w:rPr>
              <w:t>Beitragssatz je ha</w:t>
            </w:r>
          </w:p>
        </w:tc>
      </w:tr>
      <w:tr w:rsidR="000D4521" w14:paraId="5732EEDC" w14:textId="77777777" w:rsidTr="000D4521">
        <w:tc>
          <w:tcPr>
            <w:tcW w:w="4530" w:type="dxa"/>
          </w:tcPr>
          <w:p w14:paraId="3EEB44E6" w14:textId="522771DA" w:rsidR="000D4521" w:rsidRDefault="000D4521" w:rsidP="000D4521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14:paraId="62BF126E" w14:textId="6AEBB887" w:rsidR="000D4521" w:rsidRDefault="000D4521" w:rsidP="000D4521">
            <w:pPr>
              <w:jc w:val="center"/>
            </w:pPr>
            <w:r>
              <w:t>28,95 €</w:t>
            </w:r>
          </w:p>
        </w:tc>
      </w:tr>
      <w:tr w:rsidR="000D4521" w14:paraId="71E5BB5B" w14:textId="77777777" w:rsidTr="000D4521">
        <w:tc>
          <w:tcPr>
            <w:tcW w:w="4530" w:type="dxa"/>
          </w:tcPr>
          <w:p w14:paraId="58025326" w14:textId="4E47A165" w:rsidR="000D4521" w:rsidRDefault="000D4521" w:rsidP="000D4521">
            <w:pPr>
              <w:jc w:val="center"/>
            </w:pPr>
            <w:r>
              <w:t>2</w:t>
            </w:r>
          </w:p>
        </w:tc>
        <w:tc>
          <w:tcPr>
            <w:tcW w:w="4530" w:type="dxa"/>
          </w:tcPr>
          <w:p w14:paraId="6C3CC1DA" w14:textId="39B6ACE0" w:rsidR="000D4521" w:rsidRDefault="000D4521" w:rsidP="000D4521">
            <w:pPr>
              <w:jc w:val="center"/>
            </w:pPr>
            <w:r>
              <w:t>50,67 €</w:t>
            </w:r>
          </w:p>
        </w:tc>
      </w:tr>
      <w:tr w:rsidR="000D4521" w14:paraId="38B69C13" w14:textId="77777777" w:rsidTr="000D4521">
        <w:tc>
          <w:tcPr>
            <w:tcW w:w="4530" w:type="dxa"/>
          </w:tcPr>
          <w:p w14:paraId="1551994F" w14:textId="2D077A6E" w:rsidR="000D4521" w:rsidRDefault="000D4521" w:rsidP="000D4521">
            <w:pPr>
              <w:jc w:val="center"/>
            </w:pPr>
            <w:r>
              <w:t>3</w:t>
            </w:r>
          </w:p>
        </w:tc>
        <w:tc>
          <w:tcPr>
            <w:tcW w:w="4530" w:type="dxa"/>
          </w:tcPr>
          <w:p w14:paraId="767319ED" w14:textId="6C4CEE7F" w:rsidR="000D4521" w:rsidRDefault="000D4521" w:rsidP="000D4521">
            <w:pPr>
              <w:jc w:val="center"/>
            </w:pPr>
            <w:r>
              <w:t>72,38 €</w:t>
            </w:r>
          </w:p>
        </w:tc>
      </w:tr>
      <w:tr w:rsidR="000D4521" w14:paraId="0A00F99C" w14:textId="77777777" w:rsidTr="000D4521">
        <w:tc>
          <w:tcPr>
            <w:tcW w:w="4530" w:type="dxa"/>
          </w:tcPr>
          <w:p w14:paraId="508E4BDC" w14:textId="12F0A687" w:rsidR="000D4521" w:rsidRDefault="000D4521" w:rsidP="000D4521">
            <w:pPr>
              <w:jc w:val="center"/>
            </w:pPr>
            <w:r>
              <w:t>4</w:t>
            </w:r>
          </w:p>
        </w:tc>
        <w:tc>
          <w:tcPr>
            <w:tcW w:w="4530" w:type="dxa"/>
          </w:tcPr>
          <w:p w14:paraId="7E011148" w14:textId="2DC558AA" w:rsidR="000D4521" w:rsidRDefault="000D4521" w:rsidP="000D4521">
            <w:pPr>
              <w:jc w:val="center"/>
            </w:pPr>
            <w:r>
              <w:t>9</w:t>
            </w:r>
            <w:r w:rsidR="006D23D0">
              <w:t>4</w:t>
            </w:r>
            <w:r>
              <w:t>,10 €</w:t>
            </w:r>
          </w:p>
        </w:tc>
      </w:tr>
    </w:tbl>
    <w:p w14:paraId="66E9E0C3" w14:textId="77777777" w:rsidR="007A7048" w:rsidRDefault="007A7048" w:rsidP="00803ED8">
      <w:pPr>
        <w:rPr>
          <w:rFonts w:ascii="Arial" w:hAnsi="Arial" w:cs="Arial"/>
          <w:sz w:val="22"/>
          <w:szCs w:val="22"/>
        </w:rPr>
      </w:pPr>
    </w:p>
    <w:p w14:paraId="3DB401A8" w14:textId="69DF089F" w:rsidR="00213DBC" w:rsidRDefault="000D4521" w:rsidP="00803E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jeweilige Beitragsklasse eines Grundstücks richtet sich nach der Karte (Verbandsgebiet des Astheim-Erfelder-Entwässerungsverbandes – Anlage 1 zur Satzung).</w:t>
      </w:r>
    </w:p>
    <w:p w14:paraId="2C2F6F57" w14:textId="77777777" w:rsidR="000D4521" w:rsidRDefault="000D4521" w:rsidP="00803ED8">
      <w:pPr>
        <w:rPr>
          <w:rFonts w:ascii="Arial" w:hAnsi="Arial" w:cs="Arial"/>
          <w:sz w:val="22"/>
          <w:szCs w:val="22"/>
        </w:rPr>
      </w:pPr>
    </w:p>
    <w:p w14:paraId="5068DC1B" w14:textId="0DF3CD8E" w:rsidR="000D4521" w:rsidRDefault="000D4521" w:rsidP="00803E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Zuordnung des Grundstücks erfolgt nach der überwiegend vorliegenden Bodenhauptgruppe (Bodenuntergruppen aus der amtlichen Karte des HLNUG). Es gilt folgende Einstufung:</w:t>
      </w:r>
    </w:p>
    <w:p w14:paraId="6A459AC3" w14:textId="77777777" w:rsidR="000D4521" w:rsidRDefault="000D4521" w:rsidP="00803ED8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5"/>
        <w:gridCol w:w="4838"/>
        <w:gridCol w:w="1977"/>
      </w:tblGrid>
      <w:tr w:rsidR="000D4521" w14:paraId="60C148D9" w14:textId="77777777" w:rsidTr="000D4521">
        <w:tc>
          <w:tcPr>
            <w:tcW w:w="2245" w:type="dxa"/>
          </w:tcPr>
          <w:p w14:paraId="280028F5" w14:textId="3181F188" w:rsidR="000D4521" w:rsidRPr="000D4521" w:rsidRDefault="000D4521" w:rsidP="000D4521">
            <w:pPr>
              <w:jc w:val="center"/>
              <w:rPr>
                <w:b/>
                <w:bCs/>
              </w:rPr>
            </w:pPr>
            <w:r w:rsidRPr="000D4521">
              <w:rPr>
                <w:b/>
                <w:bCs/>
              </w:rPr>
              <w:t>Nummerierung der Bodenhauptgruppe</w:t>
            </w:r>
          </w:p>
        </w:tc>
        <w:tc>
          <w:tcPr>
            <w:tcW w:w="4838" w:type="dxa"/>
          </w:tcPr>
          <w:p w14:paraId="29300823" w14:textId="223E7500" w:rsidR="000D4521" w:rsidRPr="000D4521" w:rsidRDefault="000D4521" w:rsidP="000D4521">
            <w:pPr>
              <w:jc w:val="center"/>
              <w:rPr>
                <w:b/>
                <w:bCs/>
              </w:rPr>
            </w:pPr>
            <w:r w:rsidRPr="000D4521">
              <w:rPr>
                <w:b/>
                <w:bCs/>
              </w:rPr>
              <w:t>Bezeichnung</w:t>
            </w:r>
          </w:p>
        </w:tc>
        <w:tc>
          <w:tcPr>
            <w:tcW w:w="1977" w:type="dxa"/>
          </w:tcPr>
          <w:p w14:paraId="32B4E4FB" w14:textId="07309294" w:rsidR="000D4521" w:rsidRPr="000D4521" w:rsidRDefault="000D4521" w:rsidP="000D4521">
            <w:pPr>
              <w:jc w:val="center"/>
              <w:rPr>
                <w:b/>
                <w:bCs/>
              </w:rPr>
            </w:pPr>
            <w:r w:rsidRPr="000D4521">
              <w:rPr>
                <w:b/>
                <w:bCs/>
              </w:rPr>
              <w:t>Beitragsklasse</w:t>
            </w:r>
          </w:p>
        </w:tc>
      </w:tr>
      <w:tr w:rsidR="000D4521" w14:paraId="16D992E6" w14:textId="77777777" w:rsidTr="000D4521">
        <w:tc>
          <w:tcPr>
            <w:tcW w:w="2245" w:type="dxa"/>
          </w:tcPr>
          <w:p w14:paraId="72149A99" w14:textId="17377770" w:rsidR="000D4521" w:rsidRDefault="000D4521" w:rsidP="00803ED8">
            <w:r>
              <w:t>1.1</w:t>
            </w:r>
          </w:p>
        </w:tc>
        <w:tc>
          <w:tcPr>
            <w:tcW w:w="4838" w:type="dxa"/>
          </w:tcPr>
          <w:p w14:paraId="1B7BE3C2" w14:textId="05C73CA4" w:rsidR="000D4521" w:rsidRDefault="000D4521" w:rsidP="00803ED8">
            <w:r>
              <w:t>Böden aus Niedermoortorf und Auensedimenten</w:t>
            </w:r>
          </w:p>
        </w:tc>
        <w:tc>
          <w:tcPr>
            <w:tcW w:w="1977" w:type="dxa"/>
          </w:tcPr>
          <w:p w14:paraId="7ADD4CD5" w14:textId="4538544D" w:rsidR="000D4521" w:rsidRDefault="000D4521" w:rsidP="000D4521">
            <w:pPr>
              <w:jc w:val="center"/>
            </w:pPr>
            <w:r>
              <w:t>4</w:t>
            </w:r>
          </w:p>
        </w:tc>
      </w:tr>
      <w:tr w:rsidR="000D4521" w14:paraId="72109B8A" w14:textId="77777777" w:rsidTr="000D4521">
        <w:tc>
          <w:tcPr>
            <w:tcW w:w="2245" w:type="dxa"/>
          </w:tcPr>
          <w:p w14:paraId="33E53D6C" w14:textId="38CA38F1" w:rsidR="000D4521" w:rsidRDefault="000D4521" w:rsidP="00803ED8">
            <w:r>
              <w:t>2.1.1</w:t>
            </w:r>
          </w:p>
        </w:tc>
        <w:tc>
          <w:tcPr>
            <w:tcW w:w="4838" w:type="dxa"/>
          </w:tcPr>
          <w:p w14:paraId="7C723717" w14:textId="31DB4A53" w:rsidR="000D4521" w:rsidRDefault="000D4521" w:rsidP="00803ED8">
            <w:r>
              <w:t>Böden aus carbonathaltigen sandig-kiesigen Auensedimenten</w:t>
            </w:r>
          </w:p>
        </w:tc>
        <w:tc>
          <w:tcPr>
            <w:tcW w:w="1977" w:type="dxa"/>
          </w:tcPr>
          <w:p w14:paraId="44B86BE9" w14:textId="1D06E797" w:rsidR="000D4521" w:rsidRDefault="000D4521" w:rsidP="000D4521">
            <w:pPr>
              <w:jc w:val="center"/>
            </w:pPr>
            <w:r>
              <w:t>1</w:t>
            </w:r>
          </w:p>
        </w:tc>
      </w:tr>
      <w:tr w:rsidR="000D4521" w14:paraId="009794D3" w14:textId="77777777" w:rsidTr="000D4521">
        <w:tc>
          <w:tcPr>
            <w:tcW w:w="2245" w:type="dxa"/>
          </w:tcPr>
          <w:p w14:paraId="022BEB6E" w14:textId="39759936" w:rsidR="000D4521" w:rsidRDefault="000D4521" w:rsidP="00803ED8">
            <w:r>
              <w:t>2.1.3</w:t>
            </w:r>
          </w:p>
        </w:tc>
        <w:tc>
          <w:tcPr>
            <w:tcW w:w="4838" w:type="dxa"/>
          </w:tcPr>
          <w:p w14:paraId="69F39CD2" w14:textId="2B9BC96B" w:rsidR="000D4521" w:rsidRDefault="000D4521" w:rsidP="00803ED8">
            <w:r>
              <w:t>Böden aus carbonathaltigen schluffig-lehmigen Auensedimenten</w:t>
            </w:r>
          </w:p>
        </w:tc>
        <w:tc>
          <w:tcPr>
            <w:tcW w:w="1977" w:type="dxa"/>
          </w:tcPr>
          <w:p w14:paraId="41D41788" w14:textId="2CEF48A0" w:rsidR="000D4521" w:rsidRDefault="000D4521" w:rsidP="000D4521">
            <w:pPr>
              <w:jc w:val="center"/>
            </w:pPr>
            <w:r>
              <w:t>4</w:t>
            </w:r>
          </w:p>
        </w:tc>
      </w:tr>
      <w:tr w:rsidR="000D4521" w14:paraId="6CB12155" w14:textId="77777777" w:rsidTr="000D4521">
        <w:tc>
          <w:tcPr>
            <w:tcW w:w="2245" w:type="dxa"/>
          </w:tcPr>
          <w:p w14:paraId="52352304" w14:textId="147B3AD4" w:rsidR="000D4521" w:rsidRDefault="000D4521" w:rsidP="00803ED8">
            <w:r>
              <w:t>2.1.5</w:t>
            </w:r>
          </w:p>
        </w:tc>
        <w:tc>
          <w:tcPr>
            <w:tcW w:w="4838" w:type="dxa"/>
          </w:tcPr>
          <w:p w14:paraId="5B8D2B6A" w14:textId="386B54B3" w:rsidR="000D4521" w:rsidRDefault="000D4521" w:rsidP="00803ED8">
            <w:r>
              <w:t>Böden aus carbonathaltigen tonigen Auensedimenten</w:t>
            </w:r>
          </w:p>
        </w:tc>
        <w:tc>
          <w:tcPr>
            <w:tcW w:w="1977" w:type="dxa"/>
          </w:tcPr>
          <w:p w14:paraId="51C77A71" w14:textId="72C1E183" w:rsidR="000D4521" w:rsidRDefault="000D4521" w:rsidP="000D4521">
            <w:pPr>
              <w:jc w:val="center"/>
            </w:pPr>
            <w:r>
              <w:t>3</w:t>
            </w:r>
          </w:p>
        </w:tc>
      </w:tr>
      <w:tr w:rsidR="000D4521" w14:paraId="074558BA" w14:textId="77777777" w:rsidTr="000D4521">
        <w:tc>
          <w:tcPr>
            <w:tcW w:w="2245" w:type="dxa"/>
          </w:tcPr>
          <w:p w14:paraId="6258A360" w14:textId="660FFD33" w:rsidR="000D4521" w:rsidRDefault="000D4521" w:rsidP="00803ED8">
            <w:r>
              <w:t>2.2.1</w:t>
            </w:r>
          </w:p>
        </w:tc>
        <w:tc>
          <w:tcPr>
            <w:tcW w:w="4838" w:type="dxa"/>
          </w:tcPr>
          <w:p w14:paraId="7D80907C" w14:textId="6B64F973" w:rsidR="000D4521" w:rsidRDefault="000D4521" w:rsidP="00803ED8">
            <w:r>
              <w:t>Böden aus sandigen Hochflutsedimenten und/oder solimixtiven Deckschichten</w:t>
            </w:r>
          </w:p>
        </w:tc>
        <w:tc>
          <w:tcPr>
            <w:tcW w:w="1977" w:type="dxa"/>
          </w:tcPr>
          <w:p w14:paraId="4833D37E" w14:textId="12F5520F" w:rsidR="000D4521" w:rsidRDefault="000D4521" w:rsidP="000D4521">
            <w:pPr>
              <w:jc w:val="center"/>
            </w:pPr>
            <w:r>
              <w:t>1</w:t>
            </w:r>
          </w:p>
        </w:tc>
      </w:tr>
      <w:tr w:rsidR="000D4521" w14:paraId="69D7EF2A" w14:textId="77777777" w:rsidTr="000D4521">
        <w:tc>
          <w:tcPr>
            <w:tcW w:w="2245" w:type="dxa"/>
          </w:tcPr>
          <w:p w14:paraId="0A6983C8" w14:textId="3A4C1BBD" w:rsidR="000D4521" w:rsidRDefault="000D4521" w:rsidP="00803ED8">
            <w:r>
              <w:t>2.2.2</w:t>
            </w:r>
          </w:p>
        </w:tc>
        <w:tc>
          <w:tcPr>
            <w:tcW w:w="4838" w:type="dxa"/>
          </w:tcPr>
          <w:p w14:paraId="0CF14994" w14:textId="26A98F79" w:rsidR="000D4521" w:rsidRDefault="000D4521" w:rsidP="00803ED8">
            <w:r>
              <w:t>Böden aus schluffig-lehmigen Hochflutsedimenten</w:t>
            </w:r>
          </w:p>
        </w:tc>
        <w:tc>
          <w:tcPr>
            <w:tcW w:w="1977" w:type="dxa"/>
          </w:tcPr>
          <w:p w14:paraId="1FA075E7" w14:textId="6859B97A" w:rsidR="000D4521" w:rsidRDefault="000D4521" w:rsidP="000D4521">
            <w:pPr>
              <w:jc w:val="center"/>
            </w:pPr>
            <w:r>
              <w:t>4</w:t>
            </w:r>
          </w:p>
        </w:tc>
      </w:tr>
      <w:tr w:rsidR="000D4521" w14:paraId="4790C3D9" w14:textId="77777777" w:rsidTr="000D4521">
        <w:tc>
          <w:tcPr>
            <w:tcW w:w="2245" w:type="dxa"/>
          </w:tcPr>
          <w:p w14:paraId="1BFF0CB4" w14:textId="62CFBFFE" w:rsidR="000D4521" w:rsidRDefault="000D4521" w:rsidP="00803ED8">
            <w:r>
              <w:t>2.2.3</w:t>
            </w:r>
          </w:p>
        </w:tc>
        <w:tc>
          <w:tcPr>
            <w:tcW w:w="4838" w:type="dxa"/>
          </w:tcPr>
          <w:p w14:paraId="22972531" w14:textId="3C2E5291" w:rsidR="000D4521" w:rsidRDefault="000D4521" w:rsidP="00803ED8">
            <w:r>
              <w:t>Böden aus tonigen Hochflutsedimenten</w:t>
            </w:r>
          </w:p>
        </w:tc>
        <w:tc>
          <w:tcPr>
            <w:tcW w:w="1977" w:type="dxa"/>
          </w:tcPr>
          <w:p w14:paraId="1B7A8D70" w14:textId="552D67B8" w:rsidR="000D4521" w:rsidRDefault="000D4521" w:rsidP="000D4521">
            <w:pPr>
              <w:jc w:val="center"/>
            </w:pPr>
            <w:r>
              <w:t>3</w:t>
            </w:r>
          </w:p>
        </w:tc>
      </w:tr>
      <w:tr w:rsidR="000D4521" w14:paraId="200B8FB5" w14:textId="77777777" w:rsidTr="000D4521">
        <w:tc>
          <w:tcPr>
            <w:tcW w:w="2245" w:type="dxa"/>
          </w:tcPr>
          <w:p w14:paraId="2D349C45" w14:textId="4809C649" w:rsidR="000D4521" w:rsidRDefault="000D4521" w:rsidP="00803ED8">
            <w:r>
              <w:t>8.2</w:t>
            </w:r>
          </w:p>
        </w:tc>
        <w:tc>
          <w:tcPr>
            <w:tcW w:w="4838" w:type="dxa"/>
          </w:tcPr>
          <w:p w14:paraId="565BC29B" w14:textId="5767D3E1" w:rsidR="000D4521" w:rsidRDefault="000D4521" w:rsidP="00803ED8">
            <w:r>
              <w:t>Flächen starker anthropogener Überprägung und Gewässer</w:t>
            </w:r>
          </w:p>
        </w:tc>
        <w:tc>
          <w:tcPr>
            <w:tcW w:w="1977" w:type="dxa"/>
          </w:tcPr>
          <w:p w14:paraId="1945A65A" w14:textId="49F0D4FC" w:rsidR="000D4521" w:rsidRDefault="000D4521" w:rsidP="000D4521">
            <w:pPr>
              <w:jc w:val="center"/>
            </w:pPr>
            <w:r>
              <w:t>2</w:t>
            </w:r>
          </w:p>
        </w:tc>
      </w:tr>
    </w:tbl>
    <w:p w14:paraId="761C4336" w14:textId="77777777" w:rsidR="000D4521" w:rsidRDefault="000D4521" w:rsidP="00803ED8">
      <w:pPr>
        <w:rPr>
          <w:rFonts w:ascii="Arial" w:hAnsi="Arial" w:cs="Arial"/>
          <w:sz w:val="22"/>
          <w:szCs w:val="22"/>
        </w:rPr>
      </w:pPr>
    </w:p>
    <w:p w14:paraId="07D43437" w14:textId="45A2C302" w:rsidR="000D4521" w:rsidRDefault="000D4521" w:rsidP="00803E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Mindestens hat ein Mitglied einen jährlichen Grundbeitrag von 5,00 Euro zu entrichten.</w:t>
      </w:r>
    </w:p>
    <w:p w14:paraId="35C29BAF" w14:textId="77777777" w:rsidR="000D4521" w:rsidRPr="000D4521" w:rsidRDefault="000D4521" w:rsidP="00803ED8">
      <w:pPr>
        <w:rPr>
          <w:rFonts w:ascii="Arial" w:hAnsi="Arial" w:cs="Arial"/>
          <w:sz w:val="22"/>
          <w:szCs w:val="22"/>
        </w:rPr>
      </w:pPr>
    </w:p>
    <w:p w14:paraId="3DB05004" w14:textId="77777777" w:rsidR="00213DBC" w:rsidRPr="00213DBC" w:rsidRDefault="00213DBC" w:rsidP="00803ED8"/>
    <w:p w14:paraId="2FFA75F5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  <w:r w:rsidRPr="00803ED8">
        <w:rPr>
          <w:rFonts w:ascii="Arial" w:hAnsi="Arial" w:cs="Arial"/>
          <w:b/>
          <w:sz w:val="22"/>
          <w:szCs w:val="22"/>
        </w:rPr>
        <w:lastRenderedPageBreak/>
        <w:t>§ 2</w:t>
      </w:r>
    </w:p>
    <w:p w14:paraId="368BFCF0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  <w:r w:rsidRPr="00803ED8">
        <w:rPr>
          <w:rFonts w:ascii="Arial" w:hAnsi="Arial" w:cs="Arial"/>
          <w:b/>
          <w:sz w:val="22"/>
          <w:szCs w:val="22"/>
        </w:rPr>
        <w:t>Beiträge für das Abführen der anfallenden Abwässer (ggf. Oberflächenwässer) in den Mitgliedskommunen</w:t>
      </w:r>
    </w:p>
    <w:p w14:paraId="33736139" w14:textId="77777777" w:rsidR="00803ED8" w:rsidRPr="00803ED8" w:rsidRDefault="00803ED8" w:rsidP="00803ED8">
      <w:pPr>
        <w:jc w:val="center"/>
        <w:rPr>
          <w:rFonts w:ascii="Arial" w:hAnsi="Arial" w:cs="Arial"/>
          <w:sz w:val="22"/>
          <w:szCs w:val="22"/>
        </w:rPr>
      </w:pPr>
    </w:p>
    <w:p w14:paraId="6C659FF8" w14:textId="72EDE042" w:rsidR="00803ED8" w:rsidRPr="00803ED8" w:rsidRDefault="00803ED8" w:rsidP="00803ED8">
      <w:pPr>
        <w:rPr>
          <w:rFonts w:ascii="Arial" w:hAnsi="Arial" w:cs="Arial"/>
          <w:sz w:val="22"/>
          <w:szCs w:val="22"/>
        </w:rPr>
      </w:pPr>
      <w:r w:rsidRPr="00803ED8">
        <w:rPr>
          <w:rFonts w:ascii="Arial" w:hAnsi="Arial" w:cs="Arial"/>
          <w:sz w:val="22"/>
          <w:szCs w:val="22"/>
        </w:rPr>
        <w:t>Die Beiträge für die Entwässerung umfass</w:t>
      </w:r>
      <w:r w:rsidR="00801257">
        <w:rPr>
          <w:rFonts w:ascii="Arial" w:hAnsi="Arial" w:cs="Arial"/>
          <w:sz w:val="22"/>
          <w:szCs w:val="22"/>
        </w:rPr>
        <w:t>e</w:t>
      </w:r>
      <w:r w:rsidRPr="00803ED8">
        <w:rPr>
          <w:rFonts w:ascii="Arial" w:hAnsi="Arial" w:cs="Arial"/>
          <w:sz w:val="22"/>
          <w:szCs w:val="22"/>
        </w:rPr>
        <w:t>n die Aufwendungen zum Regulieren der Wasserbestände durch die Pumpwerke und für die Instandsetzung und Unterhaltung des Grabensystems sowie der Gebäude und Maschinen.</w:t>
      </w:r>
    </w:p>
    <w:p w14:paraId="11B6EC40" w14:textId="77777777" w:rsidR="00803ED8" w:rsidRPr="00803ED8" w:rsidRDefault="00803ED8" w:rsidP="00803ED8">
      <w:pPr>
        <w:rPr>
          <w:rFonts w:ascii="Arial" w:hAnsi="Arial" w:cs="Arial"/>
          <w:sz w:val="22"/>
          <w:szCs w:val="22"/>
        </w:rPr>
      </w:pPr>
    </w:p>
    <w:p w14:paraId="3192102B" w14:textId="77777777" w:rsidR="00803ED8" w:rsidRPr="00803ED8" w:rsidRDefault="00803ED8" w:rsidP="00803ED8">
      <w:pPr>
        <w:rPr>
          <w:rFonts w:ascii="Arial" w:hAnsi="Arial" w:cs="Arial"/>
          <w:sz w:val="22"/>
          <w:szCs w:val="22"/>
        </w:rPr>
      </w:pPr>
      <w:r w:rsidRPr="00803ED8">
        <w:rPr>
          <w:rFonts w:ascii="Arial" w:hAnsi="Arial" w:cs="Arial"/>
          <w:sz w:val="22"/>
          <w:szCs w:val="22"/>
        </w:rPr>
        <w:t>Maßgebende Größen für die Aufteilung des Jahresbetrages sind:</w:t>
      </w:r>
    </w:p>
    <w:p w14:paraId="4B830EF2" w14:textId="77777777" w:rsidR="00803ED8" w:rsidRPr="00803ED8" w:rsidRDefault="00803ED8" w:rsidP="00803ED8">
      <w:pPr>
        <w:rPr>
          <w:rFonts w:ascii="Arial" w:hAnsi="Arial" w:cs="Arial"/>
          <w:sz w:val="22"/>
          <w:szCs w:val="22"/>
        </w:rPr>
      </w:pPr>
    </w:p>
    <w:p w14:paraId="7DE14522" w14:textId="77777777" w:rsidR="00803ED8" w:rsidRPr="00803ED8" w:rsidRDefault="00803ED8" w:rsidP="00803ED8">
      <w:pPr>
        <w:pStyle w:val="Listenabsatz"/>
        <w:numPr>
          <w:ilvl w:val="0"/>
          <w:numId w:val="1"/>
        </w:numPr>
      </w:pPr>
      <w:r w:rsidRPr="00803ED8">
        <w:t>Gewässerlänge in km</w:t>
      </w:r>
    </w:p>
    <w:p w14:paraId="462626C8" w14:textId="2F769923" w:rsidR="00803ED8" w:rsidRPr="00803ED8" w:rsidRDefault="00803ED8" w:rsidP="00803ED8">
      <w:pPr>
        <w:pStyle w:val="Listenabsatz"/>
        <w:numPr>
          <w:ilvl w:val="0"/>
          <w:numId w:val="1"/>
        </w:numPr>
      </w:pPr>
      <w:r w:rsidRPr="00803ED8">
        <w:t>A</w:t>
      </w:r>
      <w:r w:rsidR="00801257">
        <w:t>bflusswirksame</w:t>
      </w:r>
      <w:r w:rsidRPr="00803ED8">
        <w:t xml:space="preserve"> Flächen in qm</w:t>
      </w:r>
    </w:p>
    <w:p w14:paraId="40AAA331" w14:textId="77777777" w:rsidR="00803ED8" w:rsidRDefault="00803ED8" w:rsidP="00803ED8">
      <w:pPr>
        <w:pStyle w:val="Listenabsatz"/>
        <w:numPr>
          <w:ilvl w:val="0"/>
          <w:numId w:val="1"/>
        </w:numPr>
      </w:pPr>
      <w:r w:rsidRPr="00803ED8">
        <w:t>Einleitung von gereinigtem Abwasser (ggf. Oberflächenwasser) in cbm</w:t>
      </w:r>
    </w:p>
    <w:p w14:paraId="21A6E0D9" w14:textId="77777777" w:rsidR="007D705E" w:rsidRDefault="007D705E" w:rsidP="007D705E"/>
    <w:p w14:paraId="1655C06E" w14:textId="77777777" w:rsidR="00801257" w:rsidRDefault="00801257" w:rsidP="00801257"/>
    <w:tbl>
      <w:tblPr>
        <w:tblStyle w:val="Tabellenraster"/>
        <w:tblW w:w="10396" w:type="dxa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851"/>
        <w:gridCol w:w="1275"/>
        <w:gridCol w:w="1276"/>
        <w:gridCol w:w="1418"/>
        <w:gridCol w:w="708"/>
        <w:gridCol w:w="1324"/>
      </w:tblGrid>
      <w:tr w:rsidR="00395894" w14:paraId="1A5103C6" w14:textId="77777777" w:rsidTr="00532BCC">
        <w:trPr>
          <w:trHeight w:val="505"/>
        </w:trPr>
        <w:tc>
          <w:tcPr>
            <w:tcW w:w="2127" w:type="dxa"/>
          </w:tcPr>
          <w:p w14:paraId="2027844C" w14:textId="77777777" w:rsidR="00801257" w:rsidRPr="00395894" w:rsidRDefault="00801257" w:rsidP="00801257"/>
        </w:tc>
        <w:tc>
          <w:tcPr>
            <w:tcW w:w="1417" w:type="dxa"/>
          </w:tcPr>
          <w:p w14:paraId="270B2DDB" w14:textId="77777777" w:rsidR="00801257" w:rsidRPr="00395894" w:rsidRDefault="00801257" w:rsidP="00801257"/>
        </w:tc>
        <w:tc>
          <w:tcPr>
            <w:tcW w:w="2126" w:type="dxa"/>
            <w:gridSpan w:val="2"/>
            <w:vAlign w:val="center"/>
          </w:tcPr>
          <w:p w14:paraId="37B96C6A" w14:textId="78AEE1FE" w:rsidR="00801257" w:rsidRPr="00395894" w:rsidRDefault="00801257" w:rsidP="00395894">
            <w:pPr>
              <w:jc w:val="center"/>
              <w:rPr>
                <w:b/>
                <w:bCs/>
              </w:rPr>
            </w:pPr>
            <w:r w:rsidRPr="00395894">
              <w:rPr>
                <w:b/>
                <w:bCs/>
              </w:rPr>
              <w:t>Stadt Riedstadt</w:t>
            </w:r>
          </w:p>
        </w:tc>
        <w:tc>
          <w:tcPr>
            <w:tcW w:w="2694" w:type="dxa"/>
            <w:gridSpan w:val="2"/>
            <w:vAlign w:val="center"/>
          </w:tcPr>
          <w:p w14:paraId="731770BE" w14:textId="16F89C11" w:rsidR="00801257" w:rsidRPr="00395894" w:rsidRDefault="00801257" w:rsidP="00395894">
            <w:pPr>
              <w:jc w:val="center"/>
              <w:rPr>
                <w:b/>
                <w:bCs/>
              </w:rPr>
            </w:pPr>
            <w:r w:rsidRPr="00395894">
              <w:rPr>
                <w:b/>
                <w:bCs/>
              </w:rPr>
              <w:t>Gemeinde Trebur</w:t>
            </w:r>
          </w:p>
        </w:tc>
        <w:tc>
          <w:tcPr>
            <w:tcW w:w="2032" w:type="dxa"/>
            <w:gridSpan w:val="2"/>
            <w:vAlign w:val="center"/>
          </w:tcPr>
          <w:p w14:paraId="583F9557" w14:textId="080605F4" w:rsidR="00801257" w:rsidRPr="00395894" w:rsidRDefault="00801257" w:rsidP="00395894">
            <w:pPr>
              <w:jc w:val="center"/>
              <w:rPr>
                <w:b/>
                <w:bCs/>
              </w:rPr>
            </w:pPr>
            <w:r w:rsidRPr="00395894">
              <w:rPr>
                <w:b/>
                <w:bCs/>
              </w:rPr>
              <w:t>Stadt Groß-Gerau</w:t>
            </w:r>
          </w:p>
        </w:tc>
      </w:tr>
      <w:tr w:rsidR="00395894" w14:paraId="16FBE360" w14:textId="77777777" w:rsidTr="00532BCC">
        <w:trPr>
          <w:trHeight w:val="412"/>
        </w:trPr>
        <w:tc>
          <w:tcPr>
            <w:tcW w:w="2127" w:type="dxa"/>
            <w:vAlign w:val="center"/>
          </w:tcPr>
          <w:p w14:paraId="310A7C40" w14:textId="6EFB089E" w:rsidR="00801257" w:rsidRPr="00395894" w:rsidRDefault="00801257" w:rsidP="00395894">
            <w:pPr>
              <w:jc w:val="center"/>
              <w:rPr>
                <w:b/>
                <w:bCs/>
              </w:rPr>
            </w:pPr>
            <w:r w:rsidRPr="00395894">
              <w:rPr>
                <w:b/>
                <w:bCs/>
              </w:rPr>
              <w:t>Größe</w:t>
            </w:r>
          </w:p>
        </w:tc>
        <w:tc>
          <w:tcPr>
            <w:tcW w:w="1417" w:type="dxa"/>
            <w:vAlign w:val="center"/>
          </w:tcPr>
          <w:p w14:paraId="7A4D7B5D" w14:textId="5FC975BB" w:rsidR="00801257" w:rsidRPr="00395894" w:rsidRDefault="00801257" w:rsidP="00532BCC">
            <w:pPr>
              <w:jc w:val="center"/>
              <w:rPr>
                <w:b/>
                <w:bCs/>
              </w:rPr>
            </w:pPr>
            <w:r w:rsidRPr="00395894">
              <w:rPr>
                <w:b/>
                <w:bCs/>
              </w:rPr>
              <w:t>Gesamt</w:t>
            </w:r>
          </w:p>
        </w:tc>
        <w:tc>
          <w:tcPr>
            <w:tcW w:w="851" w:type="dxa"/>
            <w:vAlign w:val="center"/>
          </w:tcPr>
          <w:p w14:paraId="09829001" w14:textId="28F512C5" w:rsidR="00801257" w:rsidRPr="00395894" w:rsidRDefault="00801257" w:rsidP="00532BCC">
            <w:pPr>
              <w:jc w:val="center"/>
              <w:rPr>
                <w:b/>
                <w:bCs/>
              </w:rPr>
            </w:pPr>
            <w:r w:rsidRPr="00395894">
              <w:rPr>
                <w:b/>
                <w:bCs/>
              </w:rPr>
              <w:t>Wert</w:t>
            </w:r>
          </w:p>
        </w:tc>
        <w:tc>
          <w:tcPr>
            <w:tcW w:w="1275" w:type="dxa"/>
            <w:vAlign w:val="center"/>
          </w:tcPr>
          <w:p w14:paraId="70DB3B85" w14:textId="779DD63D" w:rsidR="00801257" w:rsidRPr="00395894" w:rsidRDefault="00801257" w:rsidP="00532BCC">
            <w:pPr>
              <w:jc w:val="center"/>
              <w:rPr>
                <w:b/>
                <w:bCs/>
              </w:rPr>
            </w:pPr>
            <w:r w:rsidRPr="00395894">
              <w:rPr>
                <w:b/>
                <w:bCs/>
              </w:rPr>
              <w:t>Anteil</w:t>
            </w:r>
          </w:p>
        </w:tc>
        <w:tc>
          <w:tcPr>
            <w:tcW w:w="1276" w:type="dxa"/>
            <w:vAlign w:val="center"/>
          </w:tcPr>
          <w:p w14:paraId="25875042" w14:textId="0CE20B75" w:rsidR="00801257" w:rsidRPr="00395894" w:rsidRDefault="00801257" w:rsidP="00532BCC">
            <w:pPr>
              <w:jc w:val="center"/>
              <w:rPr>
                <w:b/>
                <w:bCs/>
              </w:rPr>
            </w:pPr>
            <w:r w:rsidRPr="00395894">
              <w:rPr>
                <w:b/>
                <w:bCs/>
              </w:rPr>
              <w:t>Wert</w:t>
            </w:r>
          </w:p>
        </w:tc>
        <w:tc>
          <w:tcPr>
            <w:tcW w:w="1418" w:type="dxa"/>
            <w:vAlign w:val="center"/>
          </w:tcPr>
          <w:p w14:paraId="531EC007" w14:textId="67D9ACB1" w:rsidR="00801257" w:rsidRPr="00395894" w:rsidRDefault="00801257" w:rsidP="00532BCC">
            <w:pPr>
              <w:jc w:val="center"/>
              <w:rPr>
                <w:b/>
                <w:bCs/>
              </w:rPr>
            </w:pPr>
            <w:r w:rsidRPr="00395894">
              <w:rPr>
                <w:b/>
                <w:bCs/>
              </w:rPr>
              <w:t>Anteil</w:t>
            </w:r>
          </w:p>
        </w:tc>
        <w:tc>
          <w:tcPr>
            <w:tcW w:w="708" w:type="dxa"/>
            <w:vAlign w:val="center"/>
          </w:tcPr>
          <w:p w14:paraId="5DB9B464" w14:textId="144CA1E4" w:rsidR="00801257" w:rsidRPr="00395894" w:rsidRDefault="00801257" w:rsidP="00532BCC">
            <w:pPr>
              <w:jc w:val="center"/>
              <w:rPr>
                <w:b/>
                <w:bCs/>
              </w:rPr>
            </w:pPr>
            <w:r w:rsidRPr="00395894">
              <w:rPr>
                <w:b/>
                <w:bCs/>
              </w:rPr>
              <w:t>Wert</w:t>
            </w:r>
          </w:p>
        </w:tc>
        <w:tc>
          <w:tcPr>
            <w:tcW w:w="1324" w:type="dxa"/>
            <w:vAlign w:val="center"/>
          </w:tcPr>
          <w:p w14:paraId="384A5717" w14:textId="305C0946" w:rsidR="00801257" w:rsidRPr="00395894" w:rsidRDefault="00801257" w:rsidP="00532BCC">
            <w:pPr>
              <w:jc w:val="center"/>
              <w:rPr>
                <w:b/>
                <w:bCs/>
              </w:rPr>
            </w:pPr>
            <w:r w:rsidRPr="00395894">
              <w:rPr>
                <w:b/>
                <w:bCs/>
              </w:rPr>
              <w:t>Anteil</w:t>
            </w:r>
          </w:p>
        </w:tc>
      </w:tr>
      <w:tr w:rsidR="00395894" w14:paraId="4A402BD8" w14:textId="77777777" w:rsidTr="00532BCC">
        <w:tc>
          <w:tcPr>
            <w:tcW w:w="2127" w:type="dxa"/>
          </w:tcPr>
          <w:p w14:paraId="584EA16E" w14:textId="68567234" w:rsidR="00801257" w:rsidRPr="00395894" w:rsidRDefault="00801257" w:rsidP="00801257">
            <w:r w:rsidRPr="00395894">
              <w:t>1) Gewässerlänge in km</w:t>
            </w:r>
          </w:p>
        </w:tc>
        <w:tc>
          <w:tcPr>
            <w:tcW w:w="1417" w:type="dxa"/>
            <w:vAlign w:val="bottom"/>
          </w:tcPr>
          <w:p w14:paraId="5B93E4B5" w14:textId="6A559B40" w:rsidR="00801257" w:rsidRPr="00395894" w:rsidRDefault="007D705E" w:rsidP="00395894">
            <w:pPr>
              <w:jc w:val="right"/>
            </w:pPr>
            <w:r w:rsidRPr="00395894">
              <w:t>90,80</w:t>
            </w:r>
          </w:p>
        </w:tc>
        <w:tc>
          <w:tcPr>
            <w:tcW w:w="851" w:type="dxa"/>
            <w:vAlign w:val="bottom"/>
          </w:tcPr>
          <w:p w14:paraId="53B9D53C" w14:textId="279295BE" w:rsidR="00801257" w:rsidRPr="00395894" w:rsidRDefault="007D705E" w:rsidP="00395894">
            <w:pPr>
              <w:jc w:val="right"/>
            </w:pPr>
            <w:r w:rsidRPr="00395894">
              <w:t>30,40</w:t>
            </w:r>
          </w:p>
        </w:tc>
        <w:tc>
          <w:tcPr>
            <w:tcW w:w="1275" w:type="dxa"/>
            <w:vAlign w:val="bottom"/>
          </w:tcPr>
          <w:p w14:paraId="1B3644B4" w14:textId="79287741" w:rsidR="00801257" w:rsidRPr="00395894" w:rsidRDefault="007D705E" w:rsidP="00395894">
            <w:pPr>
              <w:jc w:val="right"/>
            </w:pPr>
            <w:r w:rsidRPr="00395894">
              <w:t>33,48%</w:t>
            </w:r>
          </w:p>
        </w:tc>
        <w:tc>
          <w:tcPr>
            <w:tcW w:w="1276" w:type="dxa"/>
            <w:vAlign w:val="bottom"/>
          </w:tcPr>
          <w:p w14:paraId="0BF66212" w14:textId="4139061F" w:rsidR="00801257" w:rsidRPr="00395894" w:rsidRDefault="007D705E" w:rsidP="00395894">
            <w:pPr>
              <w:jc w:val="right"/>
            </w:pPr>
            <w:r w:rsidRPr="00395894">
              <w:t>50,30</w:t>
            </w:r>
          </w:p>
        </w:tc>
        <w:tc>
          <w:tcPr>
            <w:tcW w:w="1418" w:type="dxa"/>
            <w:vAlign w:val="bottom"/>
          </w:tcPr>
          <w:p w14:paraId="061CF441" w14:textId="5D84FC36" w:rsidR="00801257" w:rsidRPr="00395894" w:rsidRDefault="007D705E" w:rsidP="00395894">
            <w:pPr>
              <w:jc w:val="right"/>
            </w:pPr>
            <w:r w:rsidRPr="00395894">
              <w:t>55,40%</w:t>
            </w:r>
          </w:p>
        </w:tc>
        <w:tc>
          <w:tcPr>
            <w:tcW w:w="708" w:type="dxa"/>
            <w:vAlign w:val="bottom"/>
          </w:tcPr>
          <w:p w14:paraId="1FD31F6E" w14:textId="7194A72A" w:rsidR="00801257" w:rsidRPr="00395894" w:rsidRDefault="007D705E" w:rsidP="00395894">
            <w:pPr>
              <w:jc w:val="right"/>
            </w:pPr>
            <w:r w:rsidRPr="00395894">
              <w:t>10,10</w:t>
            </w:r>
          </w:p>
        </w:tc>
        <w:tc>
          <w:tcPr>
            <w:tcW w:w="1324" w:type="dxa"/>
            <w:vAlign w:val="bottom"/>
          </w:tcPr>
          <w:p w14:paraId="0169932F" w14:textId="3D553398" w:rsidR="00801257" w:rsidRPr="00395894" w:rsidRDefault="007D705E" w:rsidP="00395894">
            <w:pPr>
              <w:jc w:val="right"/>
            </w:pPr>
            <w:r w:rsidRPr="00395894">
              <w:t>11,12%</w:t>
            </w:r>
          </w:p>
        </w:tc>
      </w:tr>
      <w:tr w:rsidR="00395894" w14:paraId="1A6F169B" w14:textId="77777777" w:rsidTr="00532BCC">
        <w:tc>
          <w:tcPr>
            <w:tcW w:w="2127" w:type="dxa"/>
          </w:tcPr>
          <w:p w14:paraId="1ADED909" w14:textId="554FB167" w:rsidR="00801257" w:rsidRPr="00395894" w:rsidRDefault="00801257" w:rsidP="00801257">
            <w:r w:rsidRPr="00395894">
              <w:t>2) Abflusswirksame F</w:t>
            </w:r>
            <w:r w:rsidR="00395894" w:rsidRPr="00395894">
              <w:t>l</w:t>
            </w:r>
            <w:r w:rsidRPr="00395894">
              <w:t>äche in ha</w:t>
            </w:r>
          </w:p>
        </w:tc>
        <w:tc>
          <w:tcPr>
            <w:tcW w:w="1417" w:type="dxa"/>
            <w:vAlign w:val="bottom"/>
          </w:tcPr>
          <w:p w14:paraId="7238EBDC" w14:textId="71A04D4D" w:rsidR="00801257" w:rsidRPr="00395894" w:rsidRDefault="007D705E" w:rsidP="00395894">
            <w:pPr>
              <w:jc w:val="right"/>
            </w:pPr>
            <w:r w:rsidRPr="00395894">
              <w:t>115,67</w:t>
            </w:r>
          </w:p>
        </w:tc>
        <w:tc>
          <w:tcPr>
            <w:tcW w:w="851" w:type="dxa"/>
            <w:vAlign w:val="bottom"/>
          </w:tcPr>
          <w:p w14:paraId="0CBD3C9A" w14:textId="750AC000" w:rsidR="00801257" w:rsidRPr="00395894" w:rsidRDefault="007D705E" w:rsidP="00395894">
            <w:pPr>
              <w:jc w:val="right"/>
            </w:pPr>
            <w:r w:rsidRPr="00395894">
              <w:t>37,07</w:t>
            </w:r>
          </w:p>
        </w:tc>
        <w:tc>
          <w:tcPr>
            <w:tcW w:w="1275" w:type="dxa"/>
            <w:vAlign w:val="bottom"/>
          </w:tcPr>
          <w:p w14:paraId="52CAA627" w14:textId="5E1EAE6B" w:rsidR="00801257" w:rsidRPr="00395894" w:rsidRDefault="007D705E" w:rsidP="00395894">
            <w:pPr>
              <w:jc w:val="right"/>
            </w:pPr>
            <w:r w:rsidRPr="00395894">
              <w:t>32,05%</w:t>
            </w:r>
          </w:p>
        </w:tc>
        <w:tc>
          <w:tcPr>
            <w:tcW w:w="1276" w:type="dxa"/>
            <w:vAlign w:val="bottom"/>
          </w:tcPr>
          <w:p w14:paraId="43550793" w14:textId="5A614449" w:rsidR="00801257" w:rsidRPr="00395894" w:rsidRDefault="007D705E" w:rsidP="00395894">
            <w:pPr>
              <w:jc w:val="right"/>
            </w:pPr>
            <w:r w:rsidRPr="00395894">
              <w:t>52,20</w:t>
            </w:r>
          </w:p>
        </w:tc>
        <w:tc>
          <w:tcPr>
            <w:tcW w:w="1418" w:type="dxa"/>
            <w:vAlign w:val="bottom"/>
          </w:tcPr>
          <w:p w14:paraId="30107156" w14:textId="27B2D6A7" w:rsidR="00801257" w:rsidRPr="00395894" w:rsidRDefault="007D705E" w:rsidP="00395894">
            <w:pPr>
              <w:jc w:val="right"/>
            </w:pPr>
            <w:r w:rsidRPr="00395894">
              <w:t>45,13%</w:t>
            </w:r>
          </w:p>
        </w:tc>
        <w:tc>
          <w:tcPr>
            <w:tcW w:w="708" w:type="dxa"/>
            <w:vAlign w:val="bottom"/>
          </w:tcPr>
          <w:p w14:paraId="01D8CF68" w14:textId="0328E612" w:rsidR="00801257" w:rsidRPr="00395894" w:rsidRDefault="007D705E" w:rsidP="00395894">
            <w:pPr>
              <w:jc w:val="right"/>
            </w:pPr>
            <w:r w:rsidRPr="00395894">
              <w:t>26,40</w:t>
            </w:r>
          </w:p>
        </w:tc>
        <w:tc>
          <w:tcPr>
            <w:tcW w:w="1324" w:type="dxa"/>
            <w:vAlign w:val="bottom"/>
          </w:tcPr>
          <w:p w14:paraId="7599701E" w14:textId="41183F11" w:rsidR="00801257" w:rsidRPr="00395894" w:rsidRDefault="007D705E" w:rsidP="00395894">
            <w:pPr>
              <w:jc w:val="right"/>
            </w:pPr>
            <w:r w:rsidRPr="00395894">
              <w:t>22,82%</w:t>
            </w:r>
          </w:p>
        </w:tc>
      </w:tr>
      <w:tr w:rsidR="00395894" w14:paraId="0866518E" w14:textId="77777777" w:rsidTr="00532BCC">
        <w:tc>
          <w:tcPr>
            <w:tcW w:w="2127" w:type="dxa"/>
          </w:tcPr>
          <w:p w14:paraId="32C2EB7C" w14:textId="27882D58" w:rsidR="00801257" w:rsidRPr="00395894" w:rsidRDefault="007D705E" w:rsidP="007D705E">
            <w:r w:rsidRPr="00395894">
              <w:t>3) Einleitung in cbm</w:t>
            </w:r>
          </w:p>
        </w:tc>
        <w:tc>
          <w:tcPr>
            <w:tcW w:w="1417" w:type="dxa"/>
            <w:vAlign w:val="bottom"/>
          </w:tcPr>
          <w:p w14:paraId="7AD0D035" w14:textId="7950027E" w:rsidR="00801257" w:rsidRPr="00395894" w:rsidRDefault="007D705E" w:rsidP="00395894">
            <w:pPr>
              <w:jc w:val="right"/>
            </w:pPr>
            <w:r w:rsidRPr="00395894">
              <w:t>260.000,00</w:t>
            </w:r>
          </w:p>
        </w:tc>
        <w:tc>
          <w:tcPr>
            <w:tcW w:w="851" w:type="dxa"/>
            <w:vAlign w:val="bottom"/>
          </w:tcPr>
          <w:p w14:paraId="37D06B21" w14:textId="163A2738" w:rsidR="00801257" w:rsidRPr="00395894" w:rsidRDefault="007D705E" w:rsidP="00395894">
            <w:pPr>
              <w:jc w:val="right"/>
            </w:pPr>
            <w:r w:rsidRPr="00395894">
              <w:t>0,00</w:t>
            </w:r>
          </w:p>
        </w:tc>
        <w:tc>
          <w:tcPr>
            <w:tcW w:w="1275" w:type="dxa"/>
            <w:vAlign w:val="bottom"/>
          </w:tcPr>
          <w:p w14:paraId="51AA9DCA" w14:textId="3E8989E6" w:rsidR="00801257" w:rsidRPr="00395894" w:rsidRDefault="007D705E" w:rsidP="00395894">
            <w:pPr>
              <w:jc w:val="right"/>
            </w:pPr>
            <w:r w:rsidRPr="00395894">
              <w:t>0,00%</w:t>
            </w:r>
          </w:p>
        </w:tc>
        <w:tc>
          <w:tcPr>
            <w:tcW w:w="1276" w:type="dxa"/>
            <w:vAlign w:val="bottom"/>
          </w:tcPr>
          <w:p w14:paraId="19742F31" w14:textId="7E605A67" w:rsidR="00801257" w:rsidRPr="00395894" w:rsidRDefault="007D705E" w:rsidP="00395894">
            <w:pPr>
              <w:jc w:val="right"/>
            </w:pPr>
            <w:r w:rsidRPr="00395894">
              <w:t>260.000,00</w:t>
            </w:r>
          </w:p>
        </w:tc>
        <w:tc>
          <w:tcPr>
            <w:tcW w:w="1418" w:type="dxa"/>
            <w:vAlign w:val="bottom"/>
          </w:tcPr>
          <w:p w14:paraId="1943385B" w14:textId="79F2275A" w:rsidR="00801257" w:rsidRPr="00395894" w:rsidRDefault="007D705E" w:rsidP="00395894">
            <w:pPr>
              <w:jc w:val="right"/>
            </w:pPr>
            <w:r w:rsidRPr="00395894">
              <w:t>100,00%</w:t>
            </w:r>
          </w:p>
        </w:tc>
        <w:tc>
          <w:tcPr>
            <w:tcW w:w="708" w:type="dxa"/>
            <w:vAlign w:val="bottom"/>
          </w:tcPr>
          <w:p w14:paraId="42D5AE76" w14:textId="529225D2" w:rsidR="00801257" w:rsidRPr="00395894" w:rsidRDefault="007D705E" w:rsidP="00395894">
            <w:pPr>
              <w:jc w:val="right"/>
            </w:pPr>
            <w:r w:rsidRPr="00395894">
              <w:t>0,00</w:t>
            </w:r>
          </w:p>
        </w:tc>
        <w:tc>
          <w:tcPr>
            <w:tcW w:w="1324" w:type="dxa"/>
            <w:vAlign w:val="bottom"/>
          </w:tcPr>
          <w:p w14:paraId="1A92AF93" w14:textId="1B4FF960" w:rsidR="00801257" w:rsidRPr="00395894" w:rsidRDefault="007D705E" w:rsidP="00395894">
            <w:pPr>
              <w:jc w:val="right"/>
            </w:pPr>
            <w:r w:rsidRPr="00395894">
              <w:t>0,00%</w:t>
            </w:r>
          </w:p>
        </w:tc>
      </w:tr>
      <w:tr w:rsidR="00395894" w14:paraId="3DCFF6C8" w14:textId="77777777" w:rsidTr="00532BCC">
        <w:tc>
          <w:tcPr>
            <w:tcW w:w="2127" w:type="dxa"/>
          </w:tcPr>
          <w:p w14:paraId="58535C12" w14:textId="75F95B9B" w:rsidR="00801257" w:rsidRPr="00395894" w:rsidRDefault="007D705E" w:rsidP="00801257">
            <w:r w:rsidRPr="00395894">
              <w:t>Gesamt % 1) - 3)</w:t>
            </w:r>
          </w:p>
        </w:tc>
        <w:tc>
          <w:tcPr>
            <w:tcW w:w="1417" w:type="dxa"/>
            <w:vAlign w:val="bottom"/>
          </w:tcPr>
          <w:p w14:paraId="1100142E" w14:textId="77777777" w:rsidR="00801257" w:rsidRPr="00395894" w:rsidRDefault="00801257" w:rsidP="00395894">
            <w:pPr>
              <w:jc w:val="right"/>
            </w:pPr>
          </w:p>
        </w:tc>
        <w:tc>
          <w:tcPr>
            <w:tcW w:w="851" w:type="dxa"/>
            <w:vAlign w:val="bottom"/>
          </w:tcPr>
          <w:p w14:paraId="4B12E2EE" w14:textId="77777777" w:rsidR="00801257" w:rsidRPr="00395894" w:rsidRDefault="00801257" w:rsidP="00395894">
            <w:pPr>
              <w:jc w:val="right"/>
            </w:pPr>
          </w:p>
        </w:tc>
        <w:tc>
          <w:tcPr>
            <w:tcW w:w="1275" w:type="dxa"/>
            <w:vAlign w:val="bottom"/>
          </w:tcPr>
          <w:p w14:paraId="2E98A379" w14:textId="5B69A88B" w:rsidR="00801257" w:rsidRPr="00395894" w:rsidRDefault="007D705E" w:rsidP="00395894">
            <w:pPr>
              <w:jc w:val="right"/>
            </w:pPr>
            <w:r w:rsidRPr="00395894">
              <w:t>65,53%</w:t>
            </w:r>
          </w:p>
        </w:tc>
        <w:tc>
          <w:tcPr>
            <w:tcW w:w="1276" w:type="dxa"/>
            <w:vAlign w:val="bottom"/>
          </w:tcPr>
          <w:p w14:paraId="30C418B9" w14:textId="77777777" w:rsidR="00801257" w:rsidRPr="00395894" w:rsidRDefault="00801257" w:rsidP="00395894">
            <w:pPr>
              <w:jc w:val="right"/>
            </w:pPr>
          </w:p>
        </w:tc>
        <w:tc>
          <w:tcPr>
            <w:tcW w:w="1418" w:type="dxa"/>
            <w:vAlign w:val="bottom"/>
          </w:tcPr>
          <w:p w14:paraId="6DF53AC9" w14:textId="4A0CBC89" w:rsidR="00801257" w:rsidRPr="00395894" w:rsidRDefault="007D705E" w:rsidP="00395894">
            <w:pPr>
              <w:jc w:val="right"/>
            </w:pPr>
            <w:r w:rsidRPr="00395894">
              <w:t>200,52%</w:t>
            </w:r>
          </w:p>
        </w:tc>
        <w:tc>
          <w:tcPr>
            <w:tcW w:w="708" w:type="dxa"/>
            <w:vAlign w:val="bottom"/>
          </w:tcPr>
          <w:p w14:paraId="73DD1918" w14:textId="77777777" w:rsidR="00801257" w:rsidRPr="00395894" w:rsidRDefault="00801257" w:rsidP="00395894">
            <w:pPr>
              <w:jc w:val="right"/>
            </w:pPr>
          </w:p>
        </w:tc>
        <w:tc>
          <w:tcPr>
            <w:tcW w:w="1324" w:type="dxa"/>
            <w:vAlign w:val="bottom"/>
          </w:tcPr>
          <w:p w14:paraId="0418931A" w14:textId="202692FA" w:rsidR="00801257" w:rsidRPr="00395894" w:rsidRDefault="007D705E" w:rsidP="00395894">
            <w:pPr>
              <w:jc w:val="right"/>
            </w:pPr>
            <w:r w:rsidRPr="00395894">
              <w:t>33,95%</w:t>
            </w:r>
          </w:p>
        </w:tc>
      </w:tr>
      <w:tr w:rsidR="00395894" w14:paraId="0C22D358" w14:textId="77777777" w:rsidTr="00532BCC">
        <w:tc>
          <w:tcPr>
            <w:tcW w:w="2127" w:type="dxa"/>
          </w:tcPr>
          <w:p w14:paraId="6E3B222E" w14:textId="77777777" w:rsidR="00801257" w:rsidRPr="00395894" w:rsidRDefault="00801257" w:rsidP="00801257"/>
        </w:tc>
        <w:tc>
          <w:tcPr>
            <w:tcW w:w="1417" w:type="dxa"/>
            <w:vAlign w:val="bottom"/>
          </w:tcPr>
          <w:p w14:paraId="6D9B4282" w14:textId="77777777" w:rsidR="00801257" w:rsidRPr="00395894" w:rsidRDefault="00801257" w:rsidP="00395894">
            <w:pPr>
              <w:jc w:val="right"/>
            </w:pPr>
          </w:p>
        </w:tc>
        <w:tc>
          <w:tcPr>
            <w:tcW w:w="851" w:type="dxa"/>
            <w:vAlign w:val="bottom"/>
          </w:tcPr>
          <w:p w14:paraId="7853628B" w14:textId="77777777" w:rsidR="00801257" w:rsidRPr="00395894" w:rsidRDefault="00801257" w:rsidP="00395894">
            <w:pPr>
              <w:jc w:val="right"/>
            </w:pPr>
          </w:p>
        </w:tc>
        <w:tc>
          <w:tcPr>
            <w:tcW w:w="1275" w:type="dxa"/>
            <w:vAlign w:val="bottom"/>
          </w:tcPr>
          <w:p w14:paraId="31F86F4D" w14:textId="77777777" w:rsidR="00801257" w:rsidRPr="00395894" w:rsidRDefault="00801257" w:rsidP="00395894">
            <w:pPr>
              <w:jc w:val="right"/>
            </w:pPr>
          </w:p>
        </w:tc>
        <w:tc>
          <w:tcPr>
            <w:tcW w:w="1276" w:type="dxa"/>
            <w:vAlign w:val="bottom"/>
          </w:tcPr>
          <w:p w14:paraId="22D299BE" w14:textId="77777777" w:rsidR="00801257" w:rsidRPr="00395894" w:rsidRDefault="00801257" w:rsidP="00395894">
            <w:pPr>
              <w:jc w:val="right"/>
            </w:pPr>
          </w:p>
        </w:tc>
        <w:tc>
          <w:tcPr>
            <w:tcW w:w="1418" w:type="dxa"/>
            <w:vAlign w:val="bottom"/>
          </w:tcPr>
          <w:p w14:paraId="0460CD6B" w14:textId="77777777" w:rsidR="00801257" w:rsidRPr="00395894" w:rsidRDefault="00801257" w:rsidP="00395894">
            <w:pPr>
              <w:jc w:val="right"/>
            </w:pPr>
          </w:p>
        </w:tc>
        <w:tc>
          <w:tcPr>
            <w:tcW w:w="708" w:type="dxa"/>
            <w:vAlign w:val="bottom"/>
          </w:tcPr>
          <w:p w14:paraId="10B5289D" w14:textId="77777777" w:rsidR="00801257" w:rsidRPr="00395894" w:rsidRDefault="00801257" w:rsidP="00395894">
            <w:pPr>
              <w:jc w:val="right"/>
            </w:pPr>
          </w:p>
        </w:tc>
        <w:tc>
          <w:tcPr>
            <w:tcW w:w="1324" w:type="dxa"/>
            <w:vAlign w:val="bottom"/>
          </w:tcPr>
          <w:p w14:paraId="10E3BEFE" w14:textId="77777777" w:rsidR="00801257" w:rsidRPr="00395894" w:rsidRDefault="00801257" w:rsidP="00395894">
            <w:pPr>
              <w:jc w:val="right"/>
            </w:pPr>
          </w:p>
        </w:tc>
      </w:tr>
      <w:tr w:rsidR="00395894" w14:paraId="72A9746C" w14:textId="77777777" w:rsidTr="00532BCC">
        <w:tc>
          <w:tcPr>
            <w:tcW w:w="2127" w:type="dxa"/>
          </w:tcPr>
          <w:p w14:paraId="7F1840A6" w14:textId="77777777" w:rsidR="00801257" w:rsidRPr="00395894" w:rsidRDefault="007D705E" w:rsidP="00801257">
            <w:r w:rsidRPr="00395894">
              <w:t>Gesamt</w:t>
            </w:r>
          </w:p>
          <w:p w14:paraId="2F128BDF" w14:textId="5559E272" w:rsidR="007D705E" w:rsidRPr="00395894" w:rsidRDefault="007D705E" w:rsidP="00801257">
            <w:r w:rsidRPr="00395894">
              <w:t>(gewichtet zu je 1/3)</w:t>
            </w:r>
          </w:p>
        </w:tc>
        <w:tc>
          <w:tcPr>
            <w:tcW w:w="1417" w:type="dxa"/>
            <w:vAlign w:val="bottom"/>
          </w:tcPr>
          <w:p w14:paraId="758CA6A0" w14:textId="77777777" w:rsidR="00801257" w:rsidRPr="00395894" w:rsidRDefault="00801257" w:rsidP="00395894">
            <w:pPr>
              <w:jc w:val="right"/>
            </w:pPr>
          </w:p>
        </w:tc>
        <w:tc>
          <w:tcPr>
            <w:tcW w:w="851" w:type="dxa"/>
            <w:vAlign w:val="bottom"/>
          </w:tcPr>
          <w:p w14:paraId="2FE1464E" w14:textId="77777777" w:rsidR="00801257" w:rsidRPr="00395894" w:rsidRDefault="00801257" w:rsidP="00395894">
            <w:pPr>
              <w:jc w:val="right"/>
            </w:pPr>
          </w:p>
        </w:tc>
        <w:tc>
          <w:tcPr>
            <w:tcW w:w="1275" w:type="dxa"/>
            <w:vAlign w:val="bottom"/>
          </w:tcPr>
          <w:p w14:paraId="7052F3AD" w14:textId="5C42828F" w:rsidR="00801257" w:rsidRPr="00395894" w:rsidRDefault="007D705E" w:rsidP="00395894">
            <w:pPr>
              <w:jc w:val="right"/>
            </w:pPr>
            <w:r w:rsidRPr="00395894">
              <w:t>21,84%</w:t>
            </w:r>
          </w:p>
        </w:tc>
        <w:tc>
          <w:tcPr>
            <w:tcW w:w="1276" w:type="dxa"/>
            <w:vAlign w:val="bottom"/>
          </w:tcPr>
          <w:p w14:paraId="395B2FC8" w14:textId="77777777" w:rsidR="00801257" w:rsidRPr="00395894" w:rsidRDefault="00801257" w:rsidP="00395894">
            <w:pPr>
              <w:jc w:val="right"/>
            </w:pPr>
          </w:p>
        </w:tc>
        <w:tc>
          <w:tcPr>
            <w:tcW w:w="1418" w:type="dxa"/>
            <w:vAlign w:val="bottom"/>
          </w:tcPr>
          <w:p w14:paraId="7A44CFEA" w14:textId="418713BF" w:rsidR="00801257" w:rsidRPr="00395894" w:rsidRDefault="007D705E" w:rsidP="00395894">
            <w:pPr>
              <w:jc w:val="right"/>
            </w:pPr>
            <w:r w:rsidRPr="00395894">
              <w:t>66,84%</w:t>
            </w:r>
          </w:p>
        </w:tc>
        <w:tc>
          <w:tcPr>
            <w:tcW w:w="708" w:type="dxa"/>
            <w:vAlign w:val="bottom"/>
          </w:tcPr>
          <w:p w14:paraId="3CE9300E" w14:textId="77777777" w:rsidR="00801257" w:rsidRPr="00395894" w:rsidRDefault="00801257" w:rsidP="00395894">
            <w:pPr>
              <w:jc w:val="right"/>
            </w:pPr>
          </w:p>
        </w:tc>
        <w:tc>
          <w:tcPr>
            <w:tcW w:w="1324" w:type="dxa"/>
            <w:vAlign w:val="bottom"/>
          </w:tcPr>
          <w:p w14:paraId="58E5603A" w14:textId="3FD59C4F" w:rsidR="00801257" w:rsidRPr="00395894" w:rsidRDefault="007D705E" w:rsidP="00395894">
            <w:pPr>
              <w:jc w:val="right"/>
            </w:pPr>
            <w:r w:rsidRPr="00395894">
              <w:t>11,32%</w:t>
            </w:r>
          </w:p>
        </w:tc>
      </w:tr>
      <w:tr w:rsidR="00395894" w14:paraId="6CC5BE4D" w14:textId="77777777" w:rsidTr="00532BCC">
        <w:tc>
          <w:tcPr>
            <w:tcW w:w="2127" w:type="dxa"/>
          </w:tcPr>
          <w:p w14:paraId="3975842D" w14:textId="77777777" w:rsidR="007D705E" w:rsidRPr="00395894" w:rsidRDefault="007D705E" w:rsidP="00801257"/>
        </w:tc>
        <w:tc>
          <w:tcPr>
            <w:tcW w:w="1417" w:type="dxa"/>
            <w:vAlign w:val="bottom"/>
          </w:tcPr>
          <w:p w14:paraId="6C5C8165" w14:textId="77777777" w:rsidR="007D705E" w:rsidRPr="00395894" w:rsidRDefault="007D705E" w:rsidP="00395894">
            <w:pPr>
              <w:jc w:val="right"/>
            </w:pPr>
          </w:p>
        </w:tc>
        <w:tc>
          <w:tcPr>
            <w:tcW w:w="851" w:type="dxa"/>
            <w:vAlign w:val="bottom"/>
          </w:tcPr>
          <w:p w14:paraId="33DCF1BC" w14:textId="77777777" w:rsidR="007D705E" w:rsidRPr="00395894" w:rsidRDefault="007D705E" w:rsidP="00395894">
            <w:pPr>
              <w:jc w:val="right"/>
            </w:pPr>
          </w:p>
        </w:tc>
        <w:tc>
          <w:tcPr>
            <w:tcW w:w="1275" w:type="dxa"/>
            <w:vAlign w:val="bottom"/>
          </w:tcPr>
          <w:p w14:paraId="3E327E75" w14:textId="77777777" w:rsidR="007D705E" w:rsidRPr="00395894" w:rsidRDefault="007D705E" w:rsidP="00395894">
            <w:pPr>
              <w:jc w:val="right"/>
            </w:pPr>
          </w:p>
        </w:tc>
        <w:tc>
          <w:tcPr>
            <w:tcW w:w="1276" w:type="dxa"/>
            <w:vAlign w:val="bottom"/>
          </w:tcPr>
          <w:p w14:paraId="322A1B15" w14:textId="77777777" w:rsidR="007D705E" w:rsidRPr="00395894" w:rsidRDefault="007D705E" w:rsidP="00395894">
            <w:pPr>
              <w:jc w:val="right"/>
            </w:pPr>
          </w:p>
        </w:tc>
        <w:tc>
          <w:tcPr>
            <w:tcW w:w="1418" w:type="dxa"/>
            <w:vAlign w:val="bottom"/>
          </w:tcPr>
          <w:p w14:paraId="145DC089" w14:textId="77777777" w:rsidR="007D705E" w:rsidRPr="00395894" w:rsidRDefault="007D705E" w:rsidP="00395894">
            <w:pPr>
              <w:jc w:val="right"/>
            </w:pPr>
          </w:p>
        </w:tc>
        <w:tc>
          <w:tcPr>
            <w:tcW w:w="708" w:type="dxa"/>
            <w:vAlign w:val="bottom"/>
          </w:tcPr>
          <w:p w14:paraId="6BAFFB51" w14:textId="77777777" w:rsidR="007D705E" w:rsidRPr="00395894" w:rsidRDefault="007D705E" w:rsidP="00395894">
            <w:pPr>
              <w:jc w:val="right"/>
            </w:pPr>
          </w:p>
        </w:tc>
        <w:tc>
          <w:tcPr>
            <w:tcW w:w="1324" w:type="dxa"/>
            <w:vAlign w:val="bottom"/>
          </w:tcPr>
          <w:p w14:paraId="5949516E" w14:textId="77777777" w:rsidR="007D705E" w:rsidRPr="00395894" w:rsidRDefault="007D705E" w:rsidP="00395894">
            <w:pPr>
              <w:jc w:val="right"/>
            </w:pPr>
          </w:p>
        </w:tc>
      </w:tr>
      <w:tr w:rsidR="00395894" w14:paraId="5B81A371" w14:textId="77777777" w:rsidTr="00532BCC">
        <w:tc>
          <w:tcPr>
            <w:tcW w:w="2127" w:type="dxa"/>
          </w:tcPr>
          <w:p w14:paraId="7D97583F" w14:textId="79E0A798" w:rsidR="007D705E" w:rsidRPr="00395894" w:rsidRDefault="007D705E" w:rsidP="00801257">
            <w:r w:rsidRPr="00395894">
              <w:t>Jahresbetrag</w:t>
            </w:r>
          </w:p>
        </w:tc>
        <w:tc>
          <w:tcPr>
            <w:tcW w:w="1417" w:type="dxa"/>
            <w:vAlign w:val="bottom"/>
          </w:tcPr>
          <w:p w14:paraId="32216412" w14:textId="09F4818D" w:rsidR="007D705E" w:rsidRPr="00395894" w:rsidRDefault="007D705E" w:rsidP="00395894">
            <w:pPr>
              <w:jc w:val="right"/>
            </w:pPr>
            <w:r w:rsidRPr="00395894">
              <w:t>294.400,00 €</w:t>
            </w:r>
          </w:p>
        </w:tc>
        <w:tc>
          <w:tcPr>
            <w:tcW w:w="851" w:type="dxa"/>
            <w:vAlign w:val="bottom"/>
          </w:tcPr>
          <w:p w14:paraId="4608D1B1" w14:textId="77777777" w:rsidR="007D705E" w:rsidRPr="00395894" w:rsidRDefault="007D705E" w:rsidP="00395894">
            <w:pPr>
              <w:jc w:val="right"/>
            </w:pPr>
          </w:p>
        </w:tc>
        <w:tc>
          <w:tcPr>
            <w:tcW w:w="1275" w:type="dxa"/>
            <w:vAlign w:val="bottom"/>
          </w:tcPr>
          <w:p w14:paraId="5B615442" w14:textId="7C220947" w:rsidR="007D705E" w:rsidRPr="00395894" w:rsidRDefault="007D705E" w:rsidP="00395894">
            <w:pPr>
              <w:jc w:val="right"/>
            </w:pPr>
            <w:r w:rsidRPr="00395894">
              <w:t>64.305,05</w:t>
            </w:r>
            <w:r w:rsidR="00395894" w:rsidRPr="00395894">
              <w:t xml:space="preserve"> </w:t>
            </w:r>
            <w:r w:rsidRPr="00395894">
              <w:t>€</w:t>
            </w:r>
          </w:p>
        </w:tc>
        <w:tc>
          <w:tcPr>
            <w:tcW w:w="1276" w:type="dxa"/>
            <w:vAlign w:val="bottom"/>
          </w:tcPr>
          <w:p w14:paraId="3FEA4377" w14:textId="77777777" w:rsidR="007D705E" w:rsidRPr="00395894" w:rsidRDefault="007D705E" w:rsidP="00395894">
            <w:pPr>
              <w:jc w:val="right"/>
            </w:pPr>
          </w:p>
        </w:tc>
        <w:tc>
          <w:tcPr>
            <w:tcW w:w="1418" w:type="dxa"/>
            <w:vAlign w:val="bottom"/>
          </w:tcPr>
          <w:p w14:paraId="192AFDC1" w14:textId="40CAD870" w:rsidR="007D705E" w:rsidRPr="00395894" w:rsidRDefault="007D705E" w:rsidP="00395894">
            <w:pPr>
              <w:jc w:val="right"/>
            </w:pPr>
            <w:r w:rsidRPr="00395894">
              <w:t>196.781,73</w:t>
            </w:r>
            <w:r w:rsidR="00395894" w:rsidRPr="00395894">
              <w:t xml:space="preserve"> </w:t>
            </w:r>
            <w:r w:rsidRPr="00395894">
              <w:t>€</w:t>
            </w:r>
          </w:p>
        </w:tc>
        <w:tc>
          <w:tcPr>
            <w:tcW w:w="708" w:type="dxa"/>
            <w:vAlign w:val="bottom"/>
          </w:tcPr>
          <w:p w14:paraId="2155A091" w14:textId="77777777" w:rsidR="007D705E" w:rsidRPr="00395894" w:rsidRDefault="007D705E" w:rsidP="00395894">
            <w:pPr>
              <w:jc w:val="right"/>
            </w:pPr>
          </w:p>
        </w:tc>
        <w:tc>
          <w:tcPr>
            <w:tcW w:w="1324" w:type="dxa"/>
            <w:vAlign w:val="bottom"/>
          </w:tcPr>
          <w:p w14:paraId="6CFDB124" w14:textId="40DE0D0A" w:rsidR="007D705E" w:rsidRPr="00395894" w:rsidRDefault="007D705E" w:rsidP="00395894">
            <w:pPr>
              <w:jc w:val="right"/>
            </w:pPr>
            <w:r w:rsidRPr="00395894">
              <w:t>33.313,22</w:t>
            </w:r>
            <w:r w:rsidR="00395894" w:rsidRPr="00395894">
              <w:t xml:space="preserve"> </w:t>
            </w:r>
            <w:r w:rsidRPr="00395894">
              <w:t>€</w:t>
            </w:r>
          </w:p>
        </w:tc>
      </w:tr>
    </w:tbl>
    <w:p w14:paraId="55D4541A" w14:textId="77777777" w:rsidR="00801257" w:rsidRPr="00803ED8" w:rsidRDefault="00801257" w:rsidP="00801257"/>
    <w:p w14:paraId="62700830" w14:textId="77777777" w:rsidR="00803ED8" w:rsidRPr="00803ED8" w:rsidRDefault="00803ED8" w:rsidP="00803ED8">
      <w:pPr>
        <w:rPr>
          <w:rFonts w:ascii="Arial" w:hAnsi="Arial" w:cs="Arial"/>
          <w:b/>
          <w:sz w:val="22"/>
          <w:szCs w:val="22"/>
        </w:rPr>
      </w:pPr>
    </w:p>
    <w:p w14:paraId="7EF6F6DF" w14:textId="77777777" w:rsidR="00803ED8" w:rsidRPr="00803ED8" w:rsidRDefault="00803ED8" w:rsidP="00803ED8">
      <w:pPr>
        <w:rPr>
          <w:rFonts w:ascii="Arial" w:hAnsi="Arial" w:cs="Arial"/>
          <w:b/>
          <w:sz w:val="22"/>
          <w:szCs w:val="22"/>
        </w:rPr>
      </w:pPr>
    </w:p>
    <w:p w14:paraId="6369B641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  <w:r w:rsidRPr="00803ED8">
        <w:rPr>
          <w:rFonts w:ascii="Arial" w:hAnsi="Arial" w:cs="Arial"/>
          <w:b/>
          <w:sz w:val="22"/>
          <w:szCs w:val="22"/>
        </w:rPr>
        <w:t>§ 3</w:t>
      </w:r>
    </w:p>
    <w:p w14:paraId="6981D585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  <w:r w:rsidRPr="00803ED8">
        <w:rPr>
          <w:rFonts w:ascii="Arial" w:hAnsi="Arial" w:cs="Arial"/>
          <w:b/>
          <w:sz w:val="22"/>
          <w:szCs w:val="22"/>
        </w:rPr>
        <w:t>Fälligkeit der Verbandsbeiträge</w:t>
      </w:r>
    </w:p>
    <w:p w14:paraId="34E93D76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</w:p>
    <w:p w14:paraId="72E7B227" w14:textId="77777777" w:rsidR="00803ED8" w:rsidRDefault="00803ED8" w:rsidP="00803ED8">
      <w:pPr>
        <w:rPr>
          <w:rFonts w:ascii="Arial" w:hAnsi="Arial" w:cs="Arial"/>
          <w:sz w:val="22"/>
          <w:szCs w:val="22"/>
        </w:rPr>
      </w:pPr>
      <w:r w:rsidRPr="00803ED8">
        <w:rPr>
          <w:rFonts w:ascii="Arial" w:hAnsi="Arial" w:cs="Arial"/>
          <w:sz w:val="22"/>
          <w:szCs w:val="22"/>
        </w:rPr>
        <w:t xml:space="preserve">Verbandsbeiträge sind mit Bekanntgabe der Beitragsbescheide ohne Abzug fällig, sofern der Bescheid nicht ein späteres Fälligkeitsdatum bestimmt. </w:t>
      </w:r>
    </w:p>
    <w:p w14:paraId="3DAA7DA6" w14:textId="77777777" w:rsidR="00803ED8" w:rsidRDefault="00803ED8" w:rsidP="00803ED8">
      <w:pPr>
        <w:rPr>
          <w:rFonts w:ascii="Arial" w:hAnsi="Arial" w:cs="Arial"/>
          <w:sz w:val="22"/>
          <w:szCs w:val="22"/>
        </w:rPr>
      </w:pPr>
    </w:p>
    <w:p w14:paraId="50A33055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</w:p>
    <w:p w14:paraId="1F81FD5B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Geltungszeitraum</w:t>
      </w:r>
    </w:p>
    <w:p w14:paraId="58E142AE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</w:p>
    <w:p w14:paraId="54C7F702" w14:textId="27A5CD3E" w:rsidR="00803ED8" w:rsidRDefault="00803ED8" w:rsidP="00803E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 Beitragsordnung gilt vom 01.01.202</w:t>
      </w:r>
      <w:r w:rsidR="00532BC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bis 31.12.202</w:t>
      </w:r>
      <w:r w:rsidR="00532BC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165BF3DA" w14:textId="77777777" w:rsidR="00803ED8" w:rsidRPr="00803ED8" w:rsidRDefault="00803ED8" w:rsidP="00803ED8">
      <w:pPr>
        <w:rPr>
          <w:rFonts w:ascii="Arial" w:hAnsi="Arial" w:cs="Arial"/>
          <w:sz w:val="22"/>
          <w:szCs w:val="22"/>
        </w:rPr>
      </w:pPr>
    </w:p>
    <w:p w14:paraId="60A6A9CA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</w:p>
    <w:p w14:paraId="74CCA20A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  <w:r w:rsidRPr="00803ED8">
        <w:rPr>
          <w:rFonts w:ascii="Arial" w:hAnsi="Arial" w:cs="Arial"/>
          <w:b/>
          <w:sz w:val="22"/>
          <w:szCs w:val="22"/>
        </w:rPr>
        <w:t>§ 5</w:t>
      </w:r>
    </w:p>
    <w:p w14:paraId="69715CE8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  <w:r w:rsidRPr="00803ED8">
        <w:rPr>
          <w:rFonts w:ascii="Arial" w:hAnsi="Arial" w:cs="Arial"/>
          <w:b/>
          <w:sz w:val="22"/>
          <w:szCs w:val="22"/>
        </w:rPr>
        <w:t>Inkrafttreten</w:t>
      </w:r>
    </w:p>
    <w:p w14:paraId="3D06131D" w14:textId="77777777" w:rsidR="00803ED8" w:rsidRPr="00803ED8" w:rsidRDefault="00803ED8" w:rsidP="00803ED8">
      <w:pPr>
        <w:jc w:val="center"/>
        <w:rPr>
          <w:rFonts w:ascii="Arial" w:hAnsi="Arial" w:cs="Arial"/>
          <w:b/>
          <w:sz w:val="22"/>
          <w:szCs w:val="22"/>
        </w:rPr>
      </w:pPr>
    </w:p>
    <w:p w14:paraId="2D18096A" w14:textId="34FCAD60" w:rsidR="00803ED8" w:rsidRPr="00803ED8" w:rsidRDefault="00803ED8" w:rsidP="00803ED8">
      <w:pPr>
        <w:rPr>
          <w:rFonts w:ascii="Arial" w:hAnsi="Arial" w:cs="Arial"/>
          <w:sz w:val="22"/>
          <w:szCs w:val="22"/>
        </w:rPr>
      </w:pPr>
      <w:r w:rsidRPr="00803ED8">
        <w:rPr>
          <w:rFonts w:ascii="Arial" w:hAnsi="Arial" w:cs="Arial"/>
          <w:sz w:val="22"/>
          <w:szCs w:val="22"/>
        </w:rPr>
        <w:t>Diese Beitragsordnung tritt mit Wirkung vom 01.01.202</w:t>
      </w:r>
      <w:r w:rsidR="00532BCC">
        <w:rPr>
          <w:rFonts w:ascii="Arial" w:hAnsi="Arial" w:cs="Arial"/>
          <w:sz w:val="22"/>
          <w:szCs w:val="22"/>
        </w:rPr>
        <w:t>6</w:t>
      </w:r>
      <w:r w:rsidRPr="00803ED8">
        <w:rPr>
          <w:rFonts w:ascii="Arial" w:hAnsi="Arial" w:cs="Arial"/>
          <w:sz w:val="22"/>
          <w:szCs w:val="22"/>
        </w:rPr>
        <w:t xml:space="preserve"> in Kraft.</w:t>
      </w:r>
    </w:p>
    <w:p w14:paraId="0E2E0519" w14:textId="77777777" w:rsidR="00803ED8" w:rsidRPr="00803ED8" w:rsidRDefault="00803ED8" w:rsidP="00803ED8">
      <w:pPr>
        <w:rPr>
          <w:rFonts w:ascii="Arial" w:hAnsi="Arial" w:cs="Arial"/>
          <w:sz w:val="22"/>
          <w:szCs w:val="22"/>
        </w:rPr>
      </w:pPr>
    </w:p>
    <w:p w14:paraId="16863E8A" w14:textId="77777777" w:rsidR="00803ED8" w:rsidRDefault="00803ED8" w:rsidP="00803ED8">
      <w:pPr>
        <w:rPr>
          <w:rFonts w:ascii="Arial" w:hAnsi="Arial" w:cs="Arial"/>
          <w:sz w:val="22"/>
          <w:szCs w:val="22"/>
        </w:rPr>
      </w:pPr>
    </w:p>
    <w:p w14:paraId="7B637479" w14:textId="77777777" w:rsidR="00803ED8" w:rsidRDefault="00803ED8" w:rsidP="00803ED8">
      <w:pPr>
        <w:rPr>
          <w:rFonts w:ascii="Arial" w:hAnsi="Arial" w:cs="Arial"/>
          <w:sz w:val="22"/>
          <w:szCs w:val="22"/>
        </w:rPr>
      </w:pPr>
    </w:p>
    <w:p w14:paraId="317847CF" w14:textId="77777777" w:rsidR="00803ED8" w:rsidRPr="00803ED8" w:rsidRDefault="00803ED8" w:rsidP="00803ED8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03ED8" w14:paraId="2E7EE77E" w14:textId="77777777" w:rsidTr="0063380A">
        <w:tc>
          <w:tcPr>
            <w:tcW w:w="4530" w:type="dxa"/>
          </w:tcPr>
          <w:p w14:paraId="6E67A1CB" w14:textId="42AC5F5D" w:rsidR="00803ED8" w:rsidRDefault="00803ED8" w:rsidP="0063380A">
            <w:pPr>
              <w:rPr>
                <w:sz w:val="24"/>
              </w:rPr>
            </w:pPr>
            <w:r>
              <w:t>Trebur, 1</w:t>
            </w:r>
            <w:r w:rsidR="00532BCC">
              <w:t>2</w:t>
            </w:r>
            <w:r>
              <w:t>.12.202</w:t>
            </w:r>
            <w:r w:rsidR="00532BCC">
              <w:t>5</w:t>
            </w:r>
          </w:p>
        </w:tc>
        <w:tc>
          <w:tcPr>
            <w:tcW w:w="4530" w:type="dxa"/>
          </w:tcPr>
          <w:p w14:paraId="18B6E189" w14:textId="77777777" w:rsidR="00803ED8" w:rsidRPr="002D4E72" w:rsidRDefault="00803ED8" w:rsidP="0063380A">
            <w:r w:rsidRPr="002D4E72">
              <w:t>gez. Engel, Verbandsvorsteher</w:t>
            </w:r>
          </w:p>
          <w:p w14:paraId="3AF6F0C1" w14:textId="77777777" w:rsidR="00803ED8" w:rsidRPr="002D4E72" w:rsidRDefault="00803ED8" w:rsidP="0063380A"/>
        </w:tc>
      </w:tr>
      <w:tr w:rsidR="00803ED8" w14:paraId="1A62323C" w14:textId="77777777" w:rsidTr="0063380A">
        <w:tc>
          <w:tcPr>
            <w:tcW w:w="4530" w:type="dxa"/>
          </w:tcPr>
          <w:p w14:paraId="55839C45" w14:textId="77777777" w:rsidR="00803ED8" w:rsidRDefault="00803ED8" w:rsidP="0063380A">
            <w:pPr>
              <w:rPr>
                <w:sz w:val="24"/>
              </w:rPr>
            </w:pPr>
          </w:p>
        </w:tc>
        <w:tc>
          <w:tcPr>
            <w:tcW w:w="4530" w:type="dxa"/>
          </w:tcPr>
          <w:p w14:paraId="350EF88E" w14:textId="77777777" w:rsidR="00803ED8" w:rsidRPr="002D4E72" w:rsidRDefault="00803ED8" w:rsidP="0063380A">
            <w:r w:rsidRPr="002D4E72">
              <w:t>gez. Jakobi, stellv. Verbandsvorsteher</w:t>
            </w:r>
          </w:p>
        </w:tc>
      </w:tr>
    </w:tbl>
    <w:p w14:paraId="442DE8AF" w14:textId="77777777" w:rsidR="00803ED8" w:rsidRPr="00803ED8" w:rsidRDefault="00803ED8" w:rsidP="00803ED8">
      <w:pPr>
        <w:rPr>
          <w:rFonts w:ascii="Arial" w:hAnsi="Arial" w:cs="Arial"/>
          <w:sz w:val="22"/>
          <w:szCs w:val="22"/>
        </w:rPr>
      </w:pPr>
    </w:p>
    <w:p w14:paraId="304466F4" w14:textId="77777777" w:rsidR="00803ED8" w:rsidRPr="00803ED8" w:rsidRDefault="00803ED8" w:rsidP="00803ED8">
      <w:pPr>
        <w:rPr>
          <w:rFonts w:ascii="Arial" w:hAnsi="Arial" w:cs="Arial"/>
          <w:sz w:val="22"/>
          <w:szCs w:val="22"/>
        </w:rPr>
      </w:pPr>
    </w:p>
    <w:p w14:paraId="4B2E6F43" w14:textId="77777777" w:rsidR="00002962" w:rsidRDefault="00803ED8" w:rsidP="00803ED8">
      <w:pPr>
        <w:pStyle w:val="Textkrper3"/>
        <w:rPr>
          <w:i w:val="0"/>
          <w:color w:val="auto"/>
          <w:szCs w:val="22"/>
        </w:rPr>
      </w:pPr>
      <w:r w:rsidRPr="004C3C28">
        <w:rPr>
          <w:i w:val="0"/>
          <w:color w:val="auto"/>
          <w:szCs w:val="22"/>
        </w:rPr>
        <w:t xml:space="preserve">Die vom Verbandsausschuss des Astheim-Erfelder-Entwässerungsverbandes am </w:t>
      </w:r>
    </w:p>
    <w:p w14:paraId="4F6F4843" w14:textId="230ABABA" w:rsidR="00803ED8" w:rsidRDefault="00803ED8" w:rsidP="00803ED8">
      <w:pPr>
        <w:pStyle w:val="Textkrper3"/>
        <w:rPr>
          <w:i w:val="0"/>
          <w:color w:val="auto"/>
          <w:szCs w:val="22"/>
        </w:rPr>
      </w:pPr>
      <w:r w:rsidRPr="004C3C28">
        <w:rPr>
          <w:i w:val="0"/>
          <w:color w:val="auto"/>
          <w:szCs w:val="22"/>
        </w:rPr>
        <w:t>1</w:t>
      </w:r>
      <w:r w:rsidR="00532BCC">
        <w:rPr>
          <w:i w:val="0"/>
          <w:color w:val="auto"/>
          <w:szCs w:val="22"/>
        </w:rPr>
        <w:t>2</w:t>
      </w:r>
      <w:r w:rsidRPr="004C3C28">
        <w:rPr>
          <w:i w:val="0"/>
          <w:color w:val="auto"/>
          <w:szCs w:val="22"/>
        </w:rPr>
        <w:t>. Dezember 202</w:t>
      </w:r>
      <w:r w:rsidR="00532BCC">
        <w:rPr>
          <w:i w:val="0"/>
          <w:color w:val="auto"/>
          <w:szCs w:val="22"/>
        </w:rPr>
        <w:t>5</w:t>
      </w:r>
      <w:r w:rsidRPr="004C3C28">
        <w:rPr>
          <w:i w:val="0"/>
          <w:color w:val="auto"/>
          <w:szCs w:val="22"/>
        </w:rPr>
        <w:t xml:space="preserve"> beschlossene </w:t>
      </w:r>
      <w:r>
        <w:rPr>
          <w:i w:val="0"/>
          <w:color w:val="auto"/>
          <w:szCs w:val="22"/>
        </w:rPr>
        <w:t>Neufassung der Beitragsordnung</w:t>
      </w:r>
      <w:r w:rsidRPr="004C3C28">
        <w:rPr>
          <w:i w:val="0"/>
          <w:color w:val="auto"/>
          <w:szCs w:val="22"/>
        </w:rPr>
        <w:t xml:space="preserve"> wird hiermit gemäß § 58 Abs. 2 des Gesetzes über Wasser- und Bodenverbände (Wasserverbandsgesetz – WVG) vom 12. Februar 1991 (BGBl. I S. 405), geändert durch Gesetz vom 15. Mai 2002 (BGBl. I S. 1578), genehmigt.</w:t>
      </w:r>
    </w:p>
    <w:p w14:paraId="7B3413E5" w14:textId="77777777" w:rsidR="00803ED8" w:rsidRPr="00803ED8" w:rsidRDefault="00803ED8" w:rsidP="00803ED8">
      <w:pPr>
        <w:rPr>
          <w:rFonts w:ascii="Arial" w:hAnsi="Arial" w:cs="Arial"/>
          <w:sz w:val="22"/>
          <w:szCs w:val="22"/>
        </w:rPr>
      </w:pPr>
    </w:p>
    <w:p w14:paraId="17EC2511" w14:textId="77777777" w:rsidR="00002962" w:rsidRDefault="00002962" w:rsidP="00803ED8">
      <w:pPr>
        <w:pStyle w:val="Textkrper3"/>
        <w:rPr>
          <w:i w:val="0"/>
          <w:color w:val="auto"/>
          <w:szCs w:val="22"/>
        </w:rPr>
      </w:pPr>
    </w:p>
    <w:p w14:paraId="5956ADCE" w14:textId="77777777" w:rsidR="00002962" w:rsidRDefault="00002962" w:rsidP="00803ED8">
      <w:pPr>
        <w:pStyle w:val="Textkrper3"/>
        <w:rPr>
          <w:i w:val="0"/>
          <w:color w:val="auto"/>
          <w:szCs w:val="22"/>
        </w:rPr>
      </w:pPr>
    </w:p>
    <w:p w14:paraId="6D568D40" w14:textId="77777777" w:rsidR="00002962" w:rsidRDefault="00002962" w:rsidP="00803ED8">
      <w:pPr>
        <w:pStyle w:val="Textkrper3"/>
        <w:rPr>
          <w:i w:val="0"/>
          <w:color w:val="auto"/>
          <w:szCs w:val="22"/>
        </w:rPr>
      </w:pPr>
    </w:p>
    <w:p w14:paraId="2C75D327" w14:textId="77777777" w:rsidR="00002962" w:rsidRDefault="00002962" w:rsidP="00803ED8">
      <w:pPr>
        <w:pStyle w:val="Textkrper3"/>
        <w:rPr>
          <w:i w:val="0"/>
          <w:color w:val="auto"/>
          <w:szCs w:val="22"/>
        </w:rPr>
      </w:pPr>
    </w:p>
    <w:p w14:paraId="3F323F3B" w14:textId="77777777" w:rsidR="00002962" w:rsidRDefault="00002962" w:rsidP="00803ED8">
      <w:pPr>
        <w:pStyle w:val="Textkrper3"/>
        <w:rPr>
          <w:i w:val="0"/>
          <w:color w:val="auto"/>
          <w:szCs w:val="22"/>
        </w:rPr>
      </w:pPr>
    </w:p>
    <w:p w14:paraId="05B09FE4" w14:textId="77777777" w:rsidR="00803ED8" w:rsidRPr="004C3C28" w:rsidRDefault="00803ED8" w:rsidP="00803ED8">
      <w:pPr>
        <w:pStyle w:val="Textkrper3"/>
        <w:rPr>
          <w:i w:val="0"/>
          <w:color w:val="auto"/>
          <w:szCs w:val="22"/>
        </w:rPr>
      </w:pPr>
      <w:r>
        <w:rPr>
          <w:i w:val="0"/>
          <w:color w:val="auto"/>
          <w:szCs w:val="22"/>
        </w:rPr>
        <w:t>Die Neufassung der Beitragsordnung wird beim Kreisausschuss des Kreises Groß-Gerau, Wilhelm-Seipp-Str. 9, 64521 Groß-Gerau, Zimmer V4-03 archivmäßig verwahrt. Sie kann dort während der Dienststunden von allen eingesehen werden.</w:t>
      </w:r>
    </w:p>
    <w:p w14:paraId="63F29F0E" w14:textId="77777777" w:rsidR="00803ED8" w:rsidRPr="00803ED8" w:rsidRDefault="00803ED8" w:rsidP="00803ED8">
      <w:pPr>
        <w:rPr>
          <w:rFonts w:ascii="Arial" w:hAnsi="Arial" w:cs="Arial"/>
          <w:sz w:val="22"/>
          <w:szCs w:val="22"/>
        </w:rPr>
      </w:pPr>
    </w:p>
    <w:p w14:paraId="6DCCC2E3" w14:textId="77777777" w:rsidR="00803ED8" w:rsidRPr="00803ED8" w:rsidRDefault="00803ED8" w:rsidP="00E51926">
      <w:pPr>
        <w:rPr>
          <w:rFonts w:ascii="Arial" w:hAnsi="Arial" w:cs="Arial"/>
          <w:sz w:val="22"/>
          <w:szCs w:val="22"/>
        </w:rPr>
      </w:pPr>
    </w:p>
    <w:p w14:paraId="635D6065" w14:textId="77777777" w:rsidR="00E51926" w:rsidRPr="00803ED8" w:rsidRDefault="00E51926" w:rsidP="00E51926">
      <w:pPr>
        <w:rPr>
          <w:rFonts w:ascii="Arial" w:hAnsi="Arial" w:cs="Arial"/>
          <w:sz w:val="22"/>
          <w:szCs w:val="22"/>
        </w:rPr>
      </w:pPr>
    </w:p>
    <w:p w14:paraId="1047EC1E" w14:textId="55B5BEBC" w:rsidR="00E51926" w:rsidRPr="00803ED8" w:rsidRDefault="00E51926" w:rsidP="00E51926">
      <w:pPr>
        <w:rPr>
          <w:rFonts w:ascii="Arial" w:hAnsi="Arial" w:cs="Arial"/>
          <w:sz w:val="22"/>
          <w:szCs w:val="22"/>
        </w:rPr>
      </w:pPr>
      <w:r w:rsidRPr="00803ED8">
        <w:rPr>
          <w:rFonts w:ascii="Arial" w:hAnsi="Arial" w:cs="Arial"/>
          <w:sz w:val="22"/>
          <w:szCs w:val="22"/>
        </w:rPr>
        <w:t xml:space="preserve">Groß-Gerau, </w:t>
      </w:r>
      <w:r w:rsidR="00726903">
        <w:rPr>
          <w:rFonts w:ascii="Arial" w:hAnsi="Arial" w:cs="Arial"/>
          <w:sz w:val="22"/>
          <w:szCs w:val="22"/>
        </w:rPr>
        <w:t>08</w:t>
      </w:r>
      <w:r w:rsidR="00532BCC">
        <w:rPr>
          <w:rFonts w:ascii="Arial" w:hAnsi="Arial" w:cs="Arial"/>
          <w:sz w:val="22"/>
          <w:szCs w:val="22"/>
        </w:rPr>
        <w:t>.</w:t>
      </w:r>
      <w:r w:rsidRPr="00803ED8">
        <w:rPr>
          <w:rFonts w:ascii="Arial" w:hAnsi="Arial" w:cs="Arial"/>
          <w:sz w:val="22"/>
          <w:szCs w:val="22"/>
        </w:rPr>
        <w:t xml:space="preserve"> </w:t>
      </w:r>
      <w:r w:rsidR="00726903">
        <w:rPr>
          <w:rFonts w:ascii="Arial" w:hAnsi="Arial" w:cs="Arial"/>
          <w:sz w:val="22"/>
          <w:szCs w:val="22"/>
        </w:rPr>
        <w:t>Juni 2026</w:t>
      </w:r>
    </w:p>
    <w:p w14:paraId="323A042E" w14:textId="77777777" w:rsidR="00E51926" w:rsidRPr="00803ED8" w:rsidRDefault="00E51926" w:rsidP="00E51926">
      <w:pPr>
        <w:rPr>
          <w:rFonts w:ascii="Arial" w:hAnsi="Arial" w:cs="Arial"/>
          <w:sz w:val="22"/>
          <w:szCs w:val="22"/>
        </w:rPr>
      </w:pPr>
      <w:r w:rsidRPr="00803ED8">
        <w:rPr>
          <w:rFonts w:ascii="Arial" w:hAnsi="Arial" w:cs="Arial"/>
          <w:sz w:val="22"/>
          <w:szCs w:val="22"/>
        </w:rPr>
        <w:t>Der Kreisausschuss des Kreises Groß-Gerau</w:t>
      </w:r>
    </w:p>
    <w:p w14:paraId="76BF24E9" w14:textId="77777777" w:rsidR="00A51E24" w:rsidRPr="00803ED8" w:rsidRDefault="00A51E24">
      <w:pPr>
        <w:rPr>
          <w:rFonts w:ascii="Arial" w:hAnsi="Arial" w:cs="Arial"/>
          <w:sz w:val="22"/>
          <w:szCs w:val="22"/>
        </w:rPr>
      </w:pPr>
    </w:p>
    <w:p w14:paraId="1DF7F46F" w14:textId="77777777" w:rsidR="00A51E24" w:rsidRPr="00803ED8" w:rsidRDefault="00A51E24">
      <w:pPr>
        <w:rPr>
          <w:rFonts w:ascii="Arial" w:hAnsi="Arial" w:cs="Arial"/>
          <w:sz w:val="22"/>
          <w:szCs w:val="22"/>
        </w:rPr>
      </w:pPr>
    </w:p>
    <w:p w14:paraId="4C690E7B" w14:textId="32A7A61F" w:rsidR="00B20455" w:rsidRPr="00803ED8" w:rsidRDefault="00B20455">
      <w:pPr>
        <w:rPr>
          <w:rFonts w:ascii="Arial" w:hAnsi="Arial" w:cs="Arial"/>
          <w:sz w:val="22"/>
          <w:szCs w:val="22"/>
        </w:rPr>
      </w:pPr>
    </w:p>
    <w:p w14:paraId="755D5B73" w14:textId="77777777" w:rsidR="00FB2811" w:rsidRPr="00803ED8" w:rsidRDefault="00FB2811">
      <w:pPr>
        <w:rPr>
          <w:rFonts w:ascii="Arial" w:hAnsi="Arial" w:cs="Arial"/>
          <w:sz w:val="22"/>
          <w:szCs w:val="22"/>
        </w:rPr>
      </w:pPr>
    </w:p>
    <w:p w14:paraId="198A31A8" w14:textId="77777777" w:rsidR="00A51E24" w:rsidRPr="00803ED8" w:rsidRDefault="00A51E24">
      <w:pPr>
        <w:rPr>
          <w:rFonts w:ascii="Arial" w:hAnsi="Arial" w:cs="Arial"/>
          <w:sz w:val="22"/>
          <w:szCs w:val="22"/>
        </w:rPr>
      </w:pPr>
      <w:r w:rsidRPr="00803ED8">
        <w:rPr>
          <w:rFonts w:ascii="Arial" w:hAnsi="Arial" w:cs="Arial"/>
          <w:sz w:val="22"/>
          <w:szCs w:val="22"/>
        </w:rPr>
        <w:t>(</w:t>
      </w:r>
      <w:r w:rsidR="00AE2745" w:rsidRPr="00803ED8">
        <w:rPr>
          <w:rFonts w:ascii="Arial" w:hAnsi="Arial" w:cs="Arial"/>
          <w:sz w:val="22"/>
          <w:szCs w:val="22"/>
        </w:rPr>
        <w:t>Will</w:t>
      </w:r>
      <w:r w:rsidRPr="00803ED8">
        <w:rPr>
          <w:rFonts w:ascii="Arial" w:hAnsi="Arial" w:cs="Arial"/>
          <w:sz w:val="22"/>
          <w:szCs w:val="22"/>
        </w:rPr>
        <w:t>)</w:t>
      </w:r>
    </w:p>
    <w:p w14:paraId="659FBCA4" w14:textId="77777777" w:rsidR="00A51E24" w:rsidRPr="00803ED8" w:rsidRDefault="00A51E24">
      <w:pPr>
        <w:rPr>
          <w:rFonts w:ascii="Arial" w:hAnsi="Arial" w:cs="Arial"/>
          <w:sz w:val="22"/>
          <w:szCs w:val="22"/>
        </w:rPr>
      </w:pPr>
      <w:r w:rsidRPr="00803ED8">
        <w:rPr>
          <w:rFonts w:ascii="Arial" w:hAnsi="Arial" w:cs="Arial"/>
          <w:sz w:val="22"/>
          <w:szCs w:val="22"/>
        </w:rPr>
        <w:t>Landrat</w:t>
      </w:r>
    </w:p>
    <w:sectPr w:rsidR="00A51E24" w:rsidRPr="00803ED8">
      <w:pgSz w:w="11906" w:h="16838"/>
      <w:pgMar w:top="1418" w:right="1418" w:bottom="1134" w:left="141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548C"/>
    <w:multiLevelType w:val="hybridMultilevel"/>
    <w:tmpl w:val="5364A7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B5F8C"/>
    <w:multiLevelType w:val="hybridMultilevel"/>
    <w:tmpl w:val="9EF6EF3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95D39"/>
    <w:multiLevelType w:val="hybridMultilevel"/>
    <w:tmpl w:val="408CAA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06023">
    <w:abstractNumId w:val="2"/>
  </w:num>
  <w:num w:numId="2" w16cid:durableId="1282299948">
    <w:abstractNumId w:val="1"/>
  </w:num>
  <w:num w:numId="3" w16cid:durableId="111799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43"/>
    <w:rsid w:val="00002962"/>
    <w:rsid w:val="00076FE8"/>
    <w:rsid w:val="000D4521"/>
    <w:rsid w:val="000E5FBC"/>
    <w:rsid w:val="001A2537"/>
    <w:rsid w:val="001B1605"/>
    <w:rsid w:val="001C4889"/>
    <w:rsid w:val="001F7FE3"/>
    <w:rsid w:val="00213DBC"/>
    <w:rsid w:val="00254C5F"/>
    <w:rsid w:val="0029303A"/>
    <w:rsid w:val="002B7B5C"/>
    <w:rsid w:val="002D4E72"/>
    <w:rsid w:val="00376674"/>
    <w:rsid w:val="00395894"/>
    <w:rsid w:val="00530303"/>
    <w:rsid w:val="00532BCC"/>
    <w:rsid w:val="00534B2E"/>
    <w:rsid w:val="005960E9"/>
    <w:rsid w:val="00615A8C"/>
    <w:rsid w:val="006A0236"/>
    <w:rsid w:val="006D23D0"/>
    <w:rsid w:val="006E5A07"/>
    <w:rsid w:val="00726903"/>
    <w:rsid w:val="00770A6B"/>
    <w:rsid w:val="00787943"/>
    <w:rsid w:val="00793279"/>
    <w:rsid w:val="007A7048"/>
    <w:rsid w:val="007D705E"/>
    <w:rsid w:val="00801257"/>
    <w:rsid w:val="00803ED8"/>
    <w:rsid w:val="008163F8"/>
    <w:rsid w:val="00831D50"/>
    <w:rsid w:val="00851981"/>
    <w:rsid w:val="00A511D6"/>
    <w:rsid w:val="00A51E24"/>
    <w:rsid w:val="00AE2745"/>
    <w:rsid w:val="00B20455"/>
    <w:rsid w:val="00C70367"/>
    <w:rsid w:val="00C82C57"/>
    <w:rsid w:val="00CB2A8C"/>
    <w:rsid w:val="00D02961"/>
    <w:rsid w:val="00E51926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67819"/>
  <w15:docId w15:val="{CFF37FB2-182A-4C24-B68C-BD86274C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3ED8"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5960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960E9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E51926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803ED8"/>
    <w:pPr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table" w:styleId="Tabellenraster">
    <w:name w:val="Table Grid"/>
    <w:basedOn w:val="NormaleTabelle"/>
    <w:rsid w:val="00803ED8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semiHidden/>
    <w:rsid w:val="00803ED8"/>
    <w:rPr>
      <w:rFonts w:ascii="Arial" w:hAnsi="Arial"/>
      <w:i/>
      <w:color w:val="FF0000"/>
      <w:sz w:val="22"/>
    </w:rPr>
  </w:style>
  <w:style w:type="character" w:customStyle="1" w:styleId="Textkrper3Zchn">
    <w:name w:val="Textkörper 3 Zchn"/>
    <w:basedOn w:val="Absatz-Standardschriftart"/>
    <w:link w:val="Textkrper3"/>
    <w:semiHidden/>
    <w:rsid w:val="00803ED8"/>
    <w:rPr>
      <w:rFonts w:ascii="Arial" w:hAnsi="Arial"/>
      <w:i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Öffentliche Bekanntmachung</vt:lpstr>
    </vt:vector>
  </TitlesOfParts>
  <Company>Kreis GG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Öffentliche Bekanntmachung</dc:title>
  <dc:creator>Lehr, Hubert</dc:creator>
  <cp:lastModifiedBy>Kotschi, Jessica</cp:lastModifiedBy>
  <cp:revision>28</cp:revision>
  <cp:lastPrinted>2025-04-04T11:19:00Z</cp:lastPrinted>
  <dcterms:created xsi:type="dcterms:W3CDTF">2021-07-06T13:43:00Z</dcterms:created>
  <dcterms:modified xsi:type="dcterms:W3CDTF">2026-06-08T05:12:00Z</dcterms:modified>
</cp:coreProperties>
</file>